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4DC" w:rsidRDefault="00D044DC" w:rsidP="00D044DC">
      <w:pPr>
        <w:shd w:val="clear" w:color="auto" w:fill="FFFFFF"/>
        <w:spacing w:after="0" w:line="240" w:lineRule="auto"/>
        <w:jc w:val="center"/>
        <w:rPr>
          <w:rFonts w:ascii="Verdana" w:eastAsia="Times New Roman" w:hAnsi="Verdana" w:cs="Times New Roman"/>
          <w:b/>
          <w:bCs/>
          <w:color w:val="2B2B2B"/>
          <w:sz w:val="27"/>
          <w:szCs w:val="27"/>
          <w:shd w:val="clear" w:color="auto" w:fill="FFFFFF"/>
          <w:lang w:eastAsia="fr-FR"/>
        </w:rPr>
      </w:pPr>
      <w:r w:rsidRPr="00D044DC">
        <w:rPr>
          <w:rFonts w:ascii="Verdana" w:eastAsia="Times New Roman" w:hAnsi="Verdana" w:cs="Times New Roman"/>
          <w:b/>
          <w:bCs/>
          <w:color w:val="2B2B2B"/>
          <w:sz w:val="27"/>
          <w:szCs w:val="27"/>
          <w:shd w:val="clear" w:color="auto" w:fill="FFFFFF"/>
          <w:lang w:eastAsia="fr-FR"/>
        </w:rPr>
        <w:t xml:space="preserve"> Etudes artistiques</w:t>
      </w:r>
    </w:p>
    <w:p w:rsidR="00D044DC" w:rsidRDefault="00D044DC" w:rsidP="00D044DC">
      <w:pPr>
        <w:shd w:val="clear" w:color="auto" w:fill="FFFFFF"/>
        <w:spacing w:after="0" w:line="240" w:lineRule="auto"/>
        <w:jc w:val="center"/>
        <w:rPr>
          <w:rFonts w:ascii="Verdana" w:eastAsia="Times New Roman" w:hAnsi="Verdana" w:cs="Times New Roman"/>
          <w:b/>
          <w:bCs/>
          <w:color w:val="2B2B2B"/>
          <w:sz w:val="27"/>
          <w:szCs w:val="27"/>
          <w:shd w:val="clear" w:color="auto" w:fill="FFFFFF"/>
          <w:lang w:eastAsia="fr-FR"/>
        </w:rPr>
      </w:pPr>
    </w:p>
    <w:p w:rsidR="00D044DC" w:rsidRDefault="00D044DC" w:rsidP="00D044DC">
      <w:pPr>
        <w:shd w:val="clear" w:color="auto" w:fill="FFFFFF"/>
        <w:spacing w:after="0" w:line="240" w:lineRule="auto"/>
        <w:jc w:val="center"/>
        <w:rPr>
          <w:rFonts w:ascii="Verdana" w:eastAsia="Times New Roman" w:hAnsi="Verdana" w:cs="Times New Roman"/>
          <w:b/>
          <w:bCs/>
          <w:color w:val="2B2B2B"/>
          <w:sz w:val="27"/>
          <w:szCs w:val="27"/>
          <w:shd w:val="clear" w:color="auto" w:fill="FFFFFF"/>
          <w:lang w:eastAsia="fr-FR"/>
        </w:rPr>
      </w:pPr>
    </w:p>
    <w:p w:rsidR="00D044DC" w:rsidRPr="00D044DC" w:rsidRDefault="00D044DC" w:rsidP="00D044DC">
      <w:pPr>
        <w:shd w:val="clear" w:color="auto" w:fill="FFFFFF"/>
        <w:spacing w:after="0" w:line="240" w:lineRule="auto"/>
        <w:rPr>
          <w:rFonts w:ascii="Verdana" w:eastAsia="Times New Roman" w:hAnsi="Verdana" w:cs="Times New Roman"/>
          <w:b/>
          <w:bCs/>
          <w:color w:val="000000"/>
          <w:sz w:val="27"/>
          <w:szCs w:val="27"/>
          <w:lang w:eastAsia="fr-FR"/>
        </w:rPr>
      </w:pPr>
      <w:r>
        <w:rPr>
          <w:rFonts w:ascii="Verdana" w:eastAsia="Times New Roman" w:hAnsi="Verdana" w:cs="Times New Roman"/>
          <w:b/>
          <w:bCs/>
          <w:color w:val="2B2B2B"/>
          <w:sz w:val="27"/>
          <w:szCs w:val="27"/>
          <w:shd w:val="clear" w:color="auto" w:fill="FFFFFF"/>
          <w:lang w:eastAsia="fr-FR"/>
        </w:rPr>
        <w:t>Etudes</w:t>
      </w:r>
    </w:p>
    <w:p w:rsidR="00D044DC" w:rsidRPr="00D044DC" w:rsidRDefault="00D044DC" w:rsidP="00D044DC">
      <w:pPr>
        <w:shd w:val="clear" w:color="auto" w:fill="FFFFFF"/>
        <w:spacing w:after="0" w:line="240" w:lineRule="auto"/>
        <w:jc w:val="both"/>
        <w:rPr>
          <w:rFonts w:ascii="Verdana" w:eastAsia="Times New Roman" w:hAnsi="Verdana" w:cs="Times New Roman"/>
          <w:b/>
          <w:bCs/>
          <w:color w:val="000000"/>
          <w:sz w:val="27"/>
          <w:szCs w:val="27"/>
          <w:lang w:eastAsia="fr-FR"/>
        </w:rPr>
      </w:pPr>
      <w:r w:rsidRPr="00D044DC">
        <w:rPr>
          <w:rFonts w:ascii="Verdana" w:eastAsia="Times New Roman" w:hAnsi="Verdana" w:cs="Times New Roman"/>
          <w:b/>
          <w:bCs/>
          <w:color w:val="9ACD32"/>
          <w:sz w:val="21"/>
          <w:szCs w:val="21"/>
          <w:shd w:val="clear" w:color="auto" w:fill="FFFFFF"/>
          <w:lang w:eastAsia="fr-FR"/>
        </w:rPr>
        <w:t xml:space="preserve">Les écoles supérieures d'art intégreront partiellement </w:t>
      </w:r>
      <w:proofErr w:type="spellStart"/>
      <w:r w:rsidRPr="00D044DC">
        <w:rPr>
          <w:rFonts w:ascii="Verdana" w:eastAsia="Times New Roman" w:hAnsi="Verdana" w:cs="Times New Roman"/>
          <w:b/>
          <w:bCs/>
          <w:color w:val="9ACD32"/>
          <w:sz w:val="21"/>
          <w:szCs w:val="21"/>
          <w:shd w:val="clear" w:color="auto" w:fill="FFFFFF"/>
          <w:lang w:eastAsia="fr-FR"/>
        </w:rPr>
        <w:t>Parcoursup</w:t>
      </w:r>
      <w:proofErr w:type="spellEnd"/>
      <w:r w:rsidRPr="00D044DC">
        <w:rPr>
          <w:rFonts w:ascii="Verdana" w:eastAsia="Times New Roman" w:hAnsi="Verdana" w:cs="Times New Roman"/>
          <w:b/>
          <w:bCs/>
          <w:color w:val="9ACD32"/>
          <w:sz w:val="21"/>
          <w:szCs w:val="21"/>
          <w:shd w:val="clear" w:color="auto" w:fill="FFFFFF"/>
          <w:lang w:eastAsia="fr-FR"/>
        </w:rPr>
        <w:t xml:space="preserve"> en 2020 - </w:t>
      </w:r>
      <w:proofErr w:type="spellStart"/>
      <w:r w:rsidRPr="00D044DC">
        <w:rPr>
          <w:rFonts w:ascii="Verdana" w:eastAsia="Times New Roman" w:hAnsi="Verdana" w:cs="Times New Roman"/>
          <w:b/>
          <w:bCs/>
          <w:color w:val="9ACD32"/>
          <w:sz w:val="21"/>
          <w:szCs w:val="21"/>
          <w:shd w:val="clear" w:color="auto" w:fill="FFFFFF"/>
          <w:lang w:eastAsia="fr-FR"/>
        </w:rPr>
        <w:t>Parcoursup</w:t>
      </w:r>
      <w:proofErr w:type="spellEnd"/>
      <w:r w:rsidRPr="00D044DC">
        <w:rPr>
          <w:rFonts w:ascii="Verdana" w:eastAsia="Times New Roman" w:hAnsi="Verdana" w:cs="Times New Roman"/>
          <w:b/>
          <w:bCs/>
          <w:color w:val="9ACD32"/>
          <w:sz w:val="21"/>
          <w:szCs w:val="21"/>
          <w:shd w:val="clear" w:color="auto" w:fill="FFFFFF"/>
          <w:lang w:eastAsia="fr-FR"/>
        </w:rPr>
        <w:t xml:space="preserve"> 2019 - L'Etudiant</w:t>
      </w:r>
    </w:p>
    <w:p w:rsidR="00D044DC" w:rsidRPr="00D044DC" w:rsidRDefault="00D044DC" w:rsidP="00D044DC">
      <w:pPr>
        <w:shd w:val="clear" w:color="auto" w:fill="FFFFFF"/>
        <w:spacing w:after="0" w:line="240" w:lineRule="auto"/>
        <w:jc w:val="both"/>
        <w:rPr>
          <w:rFonts w:ascii="Verdana" w:eastAsia="Times New Roman" w:hAnsi="Verdana" w:cs="Times New Roman"/>
          <w:color w:val="000000"/>
          <w:sz w:val="27"/>
          <w:szCs w:val="27"/>
          <w:lang w:eastAsia="fr-FR"/>
        </w:rPr>
      </w:pPr>
      <w:r w:rsidRPr="00D044DC">
        <w:rPr>
          <w:rFonts w:ascii="Verdana" w:eastAsia="Times New Roman" w:hAnsi="Verdana" w:cs="Times New Roman"/>
          <w:color w:val="000000"/>
          <w:sz w:val="18"/>
          <w:szCs w:val="18"/>
          <w:shd w:val="clear" w:color="auto" w:fill="FFFFFF"/>
          <w:lang w:eastAsia="fr-FR"/>
        </w:rPr>
        <w:t>2019-10-01 - www.letudiant.fr</w:t>
      </w:r>
    </w:p>
    <w:p w:rsidR="00D044DC" w:rsidRPr="00D044DC" w:rsidRDefault="00D044DC" w:rsidP="00D044DC">
      <w:pPr>
        <w:shd w:val="clear" w:color="auto" w:fill="FFFFFF"/>
        <w:spacing w:after="0" w:line="240" w:lineRule="auto"/>
        <w:jc w:val="both"/>
        <w:rPr>
          <w:rFonts w:ascii="Verdana" w:eastAsia="Times New Roman" w:hAnsi="Verdana" w:cs="Times New Roman"/>
          <w:i/>
          <w:iCs/>
          <w:color w:val="000000"/>
          <w:sz w:val="27"/>
          <w:szCs w:val="27"/>
          <w:lang w:eastAsia="fr-FR"/>
        </w:rPr>
      </w:pPr>
      <w:r w:rsidRPr="00D044DC">
        <w:rPr>
          <w:rFonts w:ascii="Verdana" w:eastAsia="Times New Roman" w:hAnsi="Verdana" w:cs="Times New Roman"/>
          <w:i/>
          <w:iCs/>
          <w:color w:val="808080"/>
          <w:sz w:val="18"/>
          <w:szCs w:val="18"/>
          <w:shd w:val="clear" w:color="auto" w:fill="FFFFFF"/>
          <w:lang w:eastAsia="fr-FR"/>
        </w:rPr>
        <w:t xml:space="preserve">Alors que toutes les formations, sans exception, devaient intégrer </w:t>
      </w:r>
      <w:proofErr w:type="spellStart"/>
      <w:r w:rsidRPr="00D044DC">
        <w:rPr>
          <w:rFonts w:ascii="Verdana" w:eastAsia="Times New Roman" w:hAnsi="Verdana" w:cs="Times New Roman"/>
          <w:i/>
          <w:iCs/>
          <w:color w:val="808080"/>
          <w:sz w:val="18"/>
          <w:szCs w:val="18"/>
          <w:shd w:val="clear" w:color="auto" w:fill="FFFFFF"/>
          <w:lang w:eastAsia="fr-FR"/>
        </w:rPr>
        <w:t>Parcoursup</w:t>
      </w:r>
      <w:proofErr w:type="spellEnd"/>
      <w:r w:rsidRPr="00D044DC">
        <w:rPr>
          <w:rFonts w:ascii="Verdana" w:eastAsia="Times New Roman" w:hAnsi="Verdana" w:cs="Times New Roman"/>
          <w:i/>
          <w:iCs/>
          <w:color w:val="808080"/>
          <w:sz w:val="18"/>
          <w:szCs w:val="18"/>
          <w:shd w:val="clear" w:color="auto" w:fill="FFFFFF"/>
          <w:lang w:eastAsia="fr-FR"/>
        </w:rPr>
        <w:t xml:space="preserve"> en 2020, le ministère de l'Enseignement supérieur a finalement - L'Etudiant</w:t>
      </w:r>
    </w:p>
    <w:p w:rsidR="00D044DC" w:rsidRPr="00D044DC" w:rsidRDefault="00D044DC" w:rsidP="00D044DC">
      <w:pPr>
        <w:shd w:val="clear" w:color="auto" w:fill="FFFFFF"/>
        <w:spacing w:after="75" w:line="240" w:lineRule="auto"/>
        <w:rPr>
          <w:rFonts w:ascii="Verdana" w:eastAsia="Times New Roman" w:hAnsi="Verdana" w:cs="Times New Roman"/>
          <w:color w:val="000000"/>
          <w:sz w:val="27"/>
          <w:szCs w:val="27"/>
          <w:lang w:eastAsia="fr-FR"/>
        </w:rPr>
      </w:pPr>
      <w:hyperlink r:id="rId4" w:tgtFrame="_blank" w:history="1">
        <w:r w:rsidRPr="00D044DC">
          <w:rPr>
            <w:rFonts w:ascii="Verdana" w:eastAsia="Times New Roman" w:hAnsi="Verdana" w:cs="Times New Roman"/>
            <w:color w:val="FFFFFF"/>
            <w:sz w:val="12"/>
            <w:szCs w:val="12"/>
            <w:u w:val="single"/>
            <w:shd w:val="clear" w:color="auto" w:fill="9ACD32"/>
            <w:lang w:eastAsia="fr-FR"/>
          </w:rPr>
          <w:t>Lire la suite</w:t>
        </w:r>
      </w:hyperlink>
    </w:p>
    <w:p w:rsidR="00D044DC" w:rsidRDefault="00D044DC" w:rsidP="00D044DC">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rsidR="00D044DC" w:rsidRPr="00D044DC" w:rsidRDefault="00D044DC" w:rsidP="00D044DC">
      <w:pPr>
        <w:shd w:val="clear" w:color="auto" w:fill="FFFFFF"/>
        <w:spacing w:after="0" w:line="240" w:lineRule="auto"/>
        <w:jc w:val="both"/>
        <w:rPr>
          <w:rFonts w:ascii="Verdana" w:eastAsia="Times New Roman" w:hAnsi="Verdana" w:cs="Times New Roman"/>
          <w:b/>
          <w:bCs/>
          <w:color w:val="000000"/>
          <w:sz w:val="27"/>
          <w:szCs w:val="27"/>
          <w:lang w:eastAsia="fr-FR"/>
        </w:rPr>
      </w:pPr>
      <w:r w:rsidRPr="00D044DC">
        <w:rPr>
          <w:rFonts w:ascii="Verdana" w:eastAsia="Times New Roman" w:hAnsi="Verdana" w:cs="Times New Roman"/>
          <w:b/>
          <w:bCs/>
          <w:color w:val="9ACD32"/>
          <w:sz w:val="21"/>
          <w:szCs w:val="21"/>
          <w:shd w:val="clear" w:color="auto" w:fill="FFFFFF"/>
          <w:lang w:eastAsia="fr-FR"/>
        </w:rPr>
        <w:t>École d'arts appliqués: comment intégrer</w:t>
      </w:r>
      <w:r>
        <w:rPr>
          <w:rFonts w:ascii="Verdana" w:eastAsia="Times New Roman" w:hAnsi="Verdana" w:cs="Times New Roman"/>
          <w:b/>
          <w:bCs/>
          <w:color w:val="9ACD32"/>
          <w:sz w:val="21"/>
          <w:szCs w:val="21"/>
          <w:shd w:val="clear" w:color="auto" w:fill="FFFFFF"/>
          <w:lang w:eastAsia="fr-FR"/>
        </w:rPr>
        <w:t xml:space="preserve"> </w:t>
      </w:r>
      <w:r w:rsidRPr="00D044DC">
        <w:rPr>
          <w:rFonts w:ascii="Verdana" w:eastAsia="Times New Roman" w:hAnsi="Verdana" w:cs="Times New Roman"/>
          <w:b/>
          <w:bCs/>
          <w:color w:val="9ACD32"/>
          <w:sz w:val="21"/>
          <w:szCs w:val="21"/>
          <w:shd w:val="clear" w:color="auto" w:fill="FFFFFF"/>
          <w:lang w:eastAsia="fr-FR"/>
        </w:rPr>
        <w:t xml:space="preserve">un DNMADE sur </w:t>
      </w:r>
      <w:proofErr w:type="spellStart"/>
      <w:r w:rsidRPr="00D044DC">
        <w:rPr>
          <w:rFonts w:ascii="Verdana" w:eastAsia="Times New Roman" w:hAnsi="Verdana" w:cs="Times New Roman"/>
          <w:b/>
          <w:bCs/>
          <w:color w:val="9ACD32"/>
          <w:sz w:val="21"/>
          <w:szCs w:val="21"/>
          <w:shd w:val="clear" w:color="auto" w:fill="FFFFFF"/>
          <w:lang w:eastAsia="fr-FR"/>
        </w:rPr>
        <w:t>Parcoursup</w:t>
      </w:r>
      <w:proofErr w:type="spellEnd"/>
    </w:p>
    <w:p w:rsidR="00D044DC" w:rsidRPr="00D044DC" w:rsidRDefault="00D044DC" w:rsidP="00D044DC">
      <w:pPr>
        <w:shd w:val="clear" w:color="auto" w:fill="FFFFFF"/>
        <w:spacing w:after="0" w:line="240" w:lineRule="auto"/>
        <w:jc w:val="both"/>
        <w:rPr>
          <w:rFonts w:ascii="Verdana" w:eastAsia="Times New Roman" w:hAnsi="Verdana" w:cs="Times New Roman"/>
          <w:color w:val="000000"/>
          <w:sz w:val="27"/>
          <w:szCs w:val="27"/>
          <w:lang w:eastAsia="fr-FR"/>
        </w:rPr>
      </w:pPr>
      <w:r w:rsidRPr="00D044DC">
        <w:rPr>
          <w:rFonts w:ascii="Verdana" w:eastAsia="Times New Roman" w:hAnsi="Verdana" w:cs="Times New Roman"/>
          <w:color w:val="000000"/>
          <w:sz w:val="18"/>
          <w:szCs w:val="18"/>
          <w:shd w:val="clear" w:color="auto" w:fill="FFFFFF"/>
          <w:lang w:eastAsia="fr-FR"/>
        </w:rPr>
        <w:t>2019-09-27 - etudiant.lefigaro.fr</w:t>
      </w:r>
    </w:p>
    <w:p w:rsidR="00D044DC" w:rsidRPr="00D044DC" w:rsidRDefault="00D044DC" w:rsidP="00D044DC">
      <w:pPr>
        <w:shd w:val="clear" w:color="auto" w:fill="FFFFFF"/>
        <w:spacing w:after="0" w:line="240" w:lineRule="auto"/>
        <w:jc w:val="both"/>
        <w:rPr>
          <w:rFonts w:ascii="Verdana" w:eastAsia="Times New Roman" w:hAnsi="Verdana" w:cs="Times New Roman"/>
          <w:i/>
          <w:iCs/>
          <w:color w:val="000000"/>
          <w:sz w:val="27"/>
          <w:szCs w:val="27"/>
          <w:lang w:eastAsia="fr-FR"/>
        </w:rPr>
      </w:pPr>
      <w:r w:rsidRPr="00D044DC">
        <w:rPr>
          <w:rFonts w:ascii="Verdana" w:eastAsia="Times New Roman" w:hAnsi="Verdana" w:cs="Times New Roman"/>
          <w:i/>
          <w:iCs/>
          <w:color w:val="808080"/>
          <w:sz w:val="18"/>
          <w:szCs w:val="18"/>
          <w:shd w:val="clear" w:color="auto" w:fill="FFFFFF"/>
          <w:lang w:eastAsia="fr-FR"/>
        </w:rPr>
        <w:t xml:space="preserve">Les études d'art et de design vivent une petite révolution. Le </w:t>
      </w:r>
      <w:proofErr w:type="spellStart"/>
      <w:r w:rsidRPr="00D044DC">
        <w:rPr>
          <w:rFonts w:ascii="Verdana" w:eastAsia="Times New Roman" w:hAnsi="Verdana" w:cs="Times New Roman"/>
          <w:i/>
          <w:iCs/>
          <w:color w:val="808080"/>
          <w:sz w:val="18"/>
          <w:szCs w:val="18"/>
          <w:shd w:val="clear" w:color="auto" w:fill="FFFFFF"/>
          <w:lang w:eastAsia="fr-FR"/>
        </w:rPr>
        <w:t>DNMADe</w:t>
      </w:r>
      <w:proofErr w:type="spellEnd"/>
      <w:r w:rsidRPr="00D044DC">
        <w:rPr>
          <w:rFonts w:ascii="Verdana" w:eastAsia="Times New Roman" w:hAnsi="Verdana" w:cs="Times New Roman"/>
          <w:i/>
          <w:iCs/>
          <w:color w:val="808080"/>
          <w:sz w:val="18"/>
          <w:szCs w:val="18"/>
          <w:shd w:val="clear" w:color="auto" w:fill="FFFFFF"/>
          <w:lang w:eastAsia="fr-FR"/>
        </w:rPr>
        <w:t xml:space="preserve"> (Diplôme national des métiers d'art et du design) remplace désormais définitivement les </w:t>
      </w:r>
      <w:proofErr w:type="spellStart"/>
      <w:r w:rsidRPr="00D044DC">
        <w:rPr>
          <w:rFonts w:ascii="Verdana" w:eastAsia="Times New Roman" w:hAnsi="Verdana" w:cs="Times New Roman"/>
          <w:i/>
          <w:iCs/>
          <w:color w:val="808080"/>
          <w:sz w:val="18"/>
          <w:szCs w:val="18"/>
          <w:shd w:val="clear" w:color="auto" w:fill="FFFFFF"/>
          <w:lang w:eastAsia="fr-FR"/>
        </w:rPr>
        <w:t>Manaa</w:t>
      </w:r>
      <w:proofErr w:type="spellEnd"/>
      <w:r w:rsidRPr="00D044DC">
        <w:rPr>
          <w:rFonts w:ascii="Verdana" w:eastAsia="Times New Roman" w:hAnsi="Verdana" w:cs="Times New Roman"/>
          <w:i/>
          <w:iCs/>
          <w:color w:val="808080"/>
          <w:sz w:val="18"/>
          <w:szCs w:val="18"/>
          <w:shd w:val="clear" w:color="auto" w:fill="FFFFFF"/>
          <w:lang w:eastAsia="fr-FR"/>
        </w:rPr>
        <w:t xml:space="preserve">, DMA et autres BTS en arts appliqués. Conseils pour intégrer cette formation sélective présente sur </w:t>
      </w:r>
      <w:proofErr w:type="spellStart"/>
      <w:r w:rsidRPr="00D044DC">
        <w:rPr>
          <w:rFonts w:ascii="Verdana" w:eastAsia="Times New Roman" w:hAnsi="Verdana" w:cs="Times New Roman"/>
          <w:i/>
          <w:iCs/>
          <w:color w:val="808080"/>
          <w:sz w:val="18"/>
          <w:szCs w:val="18"/>
          <w:shd w:val="clear" w:color="auto" w:fill="FFFFFF"/>
          <w:lang w:eastAsia="fr-FR"/>
        </w:rPr>
        <w:t>Parcoursup</w:t>
      </w:r>
      <w:proofErr w:type="spellEnd"/>
      <w:r w:rsidRPr="00D044DC">
        <w:rPr>
          <w:rFonts w:ascii="Verdana" w:eastAsia="Times New Roman" w:hAnsi="Verdana" w:cs="Times New Roman"/>
          <w:i/>
          <w:iCs/>
          <w:color w:val="808080"/>
          <w:sz w:val="18"/>
          <w:szCs w:val="18"/>
          <w:shd w:val="clear" w:color="auto" w:fill="FFFFFF"/>
          <w:lang w:eastAsia="fr-FR"/>
        </w:rPr>
        <w:t>.</w:t>
      </w:r>
    </w:p>
    <w:p w:rsidR="00D044DC" w:rsidRPr="00D044DC" w:rsidRDefault="00D044DC" w:rsidP="00D044DC">
      <w:pPr>
        <w:shd w:val="clear" w:color="auto" w:fill="FFFFFF"/>
        <w:spacing w:after="75" w:line="240" w:lineRule="auto"/>
        <w:rPr>
          <w:rFonts w:ascii="Verdana" w:eastAsia="Times New Roman" w:hAnsi="Verdana" w:cs="Times New Roman"/>
          <w:color w:val="000000"/>
          <w:sz w:val="27"/>
          <w:szCs w:val="27"/>
          <w:lang w:eastAsia="fr-FR"/>
        </w:rPr>
      </w:pPr>
      <w:hyperlink r:id="rId5" w:tgtFrame="_blank" w:history="1">
        <w:r w:rsidRPr="00D044DC">
          <w:rPr>
            <w:rFonts w:ascii="Verdana" w:eastAsia="Times New Roman" w:hAnsi="Verdana" w:cs="Times New Roman"/>
            <w:color w:val="FFFFFF"/>
            <w:sz w:val="12"/>
            <w:szCs w:val="12"/>
            <w:u w:val="single"/>
            <w:shd w:val="clear" w:color="auto" w:fill="9ACD32"/>
            <w:lang w:eastAsia="fr-FR"/>
          </w:rPr>
          <w:t>Lire la suite</w:t>
        </w:r>
      </w:hyperlink>
    </w:p>
    <w:p w:rsidR="00D044DC" w:rsidRDefault="00D044DC" w:rsidP="00D044DC">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rsidR="00D044DC" w:rsidRPr="00D044DC" w:rsidRDefault="00D044DC" w:rsidP="00D044DC">
      <w:pPr>
        <w:shd w:val="clear" w:color="auto" w:fill="FFFFFF"/>
        <w:spacing w:after="0" w:line="240" w:lineRule="auto"/>
        <w:jc w:val="both"/>
        <w:rPr>
          <w:rFonts w:ascii="Verdana" w:eastAsia="Times New Roman" w:hAnsi="Verdana" w:cs="Times New Roman"/>
          <w:b/>
          <w:bCs/>
          <w:color w:val="000000"/>
          <w:sz w:val="27"/>
          <w:szCs w:val="27"/>
          <w:lang w:eastAsia="fr-FR"/>
        </w:rPr>
      </w:pPr>
      <w:r w:rsidRPr="00D044DC">
        <w:rPr>
          <w:rFonts w:ascii="Verdana" w:eastAsia="Times New Roman" w:hAnsi="Verdana" w:cs="Times New Roman"/>
          <w:b/>
          <w:bCs/>
          <w:color w:val="9ACD32"/>
          <w:sz w:val="21"/>
          <w:szCs w:val="21"/>
          <w:shd w:val="clear" w:color="auto" w:fill="FFFFFF"/>
          <w:lang w:eastAsia="fr-FR"/>
        </w:rPr>
        <w:t>Lyon, une ville riche en école d'arts</w:t>
      </w:r>
    </w:p>
    <w:p w:rsidR="00D044DC" w:rsidRPr="00D044DC" w:rsidRDefault="00D044DC" w:rsidP="00D044DC">
      <w:pPr>
        <w:shd w:val="clear" w:color="auto" w:fill="FFFFFF"/>
        <w:spacing w:after="0" w:line="240" w:lineRule="auto"/>
        <w:jc w:val="both"/>
        <w:rPr>
          <w:rFonts w:ascii="Verdana" w:eastAsia="Times New Roman" w:hAnsi="Verdana" w:cs="Times New Roman"/>
          <w:color w:val="000000"/>
          <w:sz w:val="27"/>
          <w:szCs w:val="27"/>
          <w:lang w:eastAsia="fr-FR"/>
        </w:rPr>
      </w:pPr>
      <w:r w:rsidRPr="00D044DC">
        <w:rPr>
          <w:rFonts w:ascii="Verdana" w:eastAsia="Times New Roman" w:hAnsi="Verdana" w:cs="Times New Roman"/>
          <w:color w:val="000000"/>
          <w:sz w:val="18"/>
          <w:szCs w:val="18"/>
          <w:shd w:val="clear" w:color="auto" w:fill="FFFFFF"/>
          <w:lang w:eastAsia="fr-FR"/>
        </w:rPr>
        <w:t>2019-09-30 - etudiant.lefigaro.fr</w:t>
      </w:r>
    </w:p>
    <w:p w:rsidR="00D044DC" w:rsidRPr="00D044DC" w:rsidRDefault="00D044DC" w:rsidP="00D044DC">
      <w:pPr>
        <w:shd w:val="clear" w:color="auto" w:fill="FFFFFF"/>
        <w:spacing w:after="0" w:line="240" w:lineRule="auto"/>
        <w:jc w:val="both"/>
        <w:rPr>
          <w:rFonts w:ascii="Verdana" w:eastAsia="Times New Roman" w:hAnsi="Verdana" w:cs="Times New Roman"/>
          <w:i/>
          <w:iCs/>
          <w:color w:val="000000"/>
          <w:sz w:val="27"/>
          <w:szCs w:val="27"/>
          <w:lang w:eastAsia="fr-FR"/>
        </w:rPr>
      </w:pPr>
      <w:r w:rsidRPr="00D044DC">
        <w:rPr>
          <w:rFonts w:ascii="Verdana" w:eastAsia="Times New Roman" w:hAnsi="Verdana" w:cs="Times New Roman"/>
          <w:i/>
          <w:iCs/>
          <w:color w:val="808080"/>
          <w:sz w:val="18"/>
          <w:szCs w:val="18"/>
          <w:shd w:val="clear" w:color="auto" w:fill="FFFFFF"/>
          <w:lang w:eastAsia="fr-FR"/>
        </w:rPr>
        <w:t>Deuxième ville culturelle de France après Paris, Lyon est inscrite au Patrimoine mondial de l'Unesco depuis 1998 et offre une formation artistique riche, des arts plastiques (peinture, dessin, sculpture) aux arts appliqués (design, architecture d'intérieur), en passant par les arts du spectacle ou la mode. Zoom sur quelques écoles en vue.</w:t>
      </w:r>
    </w:p>
    <w:p w:rsidR="00D044DC" w:rsidRPr="00D044DC" w:rsidRDefault="00D044DC" w:rsidP="00D044DC">
      <w:pPr>
        <w:shd w:val="clear" w:color="auto" w:fill="FFFFFF"/>
        <w:spacing w:after="75" w:line="240" w:lineRule="auto"/>
        <w:rPr>
          <w:rFonts w:ascii="Verdana" w:eastAsia="Times New Roman" w:hAnsi="Verdana" w:cs="Times New Roman"/>
          <w:color w:val="000000"/>
          <w:sz w:val="27"/>
          <w:szCs w:val="27"/>
          <w:lang w:eastAsia="fr-FR"/>
        </w:rPr>
      </w:pPr>
      <w:hyperlink r:id="rId6" w:tgtFrame="_blank" w:history="1">
        <w:r w:rsidRPr="00D044DC">
          <w:rPr>
            <w:rFonts w:ascii="Verdana" w:eastAsia="Times New Roman" w:hAnsi="Verdana" w:cs="Times New Roman"/>
            <w:color w:val="FFFFFF"/>
            <w:sz w:val="12"/>
            <w:szCs w:val="12"/>
            <w:u w:val="single"/>
            <w:shd w:val="clear" w:color="auto" w:fill="9ACD32"/>
            <w:lang w:eastAsia="fr-FR"/>
          </w:rPr>
          <w:t>Lire la suite</w:t>
        </w:r>
      </w:hyperlink>
    </w:p>
    <w:p w:rsidR="00D044DC" w:rsidRDefault="00D044DC" w:rsidP="00D044DC">
      <w:pPr>
        <w:shd w:val="clear" w:color="auto" w:fill="FFFFFF"/>
        <w:spacing w:after="0" w:line="240" w:lineRule="auto"/>
        <w:jc w:val="both"/>
        <w:rPr>
          <w:rFonts w:ascii="Verdana" w:eastAsia="Times New Roman" w:hAnsi="Verdana" w:cs="Times New Roman"/>
          <w:b/>
          <w:bCs/>
          <w:color w:val="9ACD32"/>
          <w:sz w:val="21"/>
          <w:szCs w:val="21"/>
          <w:shd w:val="clear" w:color="auto" w:fill="FFFFFF"/>
          <w:lang w:eastAsia="fr-FR"/>
        </w:rPr>
      </w:pPr>
    </w:p>
    <w:p w:rsidR="00D044DC" w:rsidRPr="00D044DC" w:rsidRDefault="00D044DC" w:rsidP="00D044DC">
      <w:pPr>
        <w:shd w:val="clear" w:color="auto" w:fill="FFFFFF"/>
        <w:spacing w:after="0" w:line="240" w:lineRule="auto"/>
        <w:jc w:val="both"/>
        <w:rPr>
          <w:rFonts w:ascii="Verdana" w:eastAsia="Times New Roman" w:hAnsi="Verdana" w:cs="Times New Roman"/>
          <w:b/>
          <w:bCs/>
          <w:sz w:val="24"/>
          <w:szCs w:val="24"/>
          <w:shd w:val="clear" w:color="auto" w:fill="FFFFFF"/>
          <w:lang w:eastAsia="fr-FR"/>
        </w:rPr>
      </w:pPr>
      <w:r w:rsidRPr="00D044DC">
        <w:rPr>
          <w:rFonts w:ascii="Verdana" w:eastAsia="Times New Roman" w:hAnsi="Verdana" w:cs="Times New Roman"/>
          <w:b/>
          <w:bCs/>
          <w:sz w:val="24"/>
          <w:szCs w:val="24"/>
          <w:shd w:val="clear" w:color="auto" w:fill="FFFFFF"/>
          <w:lang w:eastAsia="fr-FR"/>
        </w:rPr>
        <w:t>Actualité</w:t>
      </w:r>
      <w:bookmarkStart w:id="0" w:name="_GoBack"/>
      <w:bookmarkEnd w:id="0"/>
    </w:p>
    <w:p w:rsidR="00D044DC" w:rsidRPr="00D044DC" w:rsidRDefault="00D044DC" w:rsidP="00D044DC">
      <w:pPr>
        <w:shd w:val="clear" w:color="auto" w:fill="FFFFFF"/>
        <w:spacing w:after="0" w:line="240" w:lineRule="auto"/>
        <w:jc w:val="both"/>
        <w:rPr>
          <w:rFonts w:ascii="Verdana" w:eastAsia="Times New Roman" w:hAnsi="Verdana" w:cs="Times New Roman"/>
          <w:b/>
          <w:bCs/>
          <w:color w:val="000000"/>
          <w:sz w:val="27"/>
          <w:szCs w:val="27"/>
          <w:lang w:eastAsia="fr-FR"/>
        </w:rPr>
      </w:pPr>
      <w:r w:rsidRPr="00D044DC">
        <w:rPr>
          <w:rFonts w:ascii="Verdana" w:eastAsia="Times New Roman" w:hAnsi="Verdana" w:cs="Times New Roman"/>
          <w:b/>
          <w:bCs/>
          <w:color w:val="9ACD32"/>
          <w:sz w:val="21"/>
          <w:szCs w:val="21"/>
          <w:shd w:val="clear" w:color="auto" w:fill="FFFFFF"/>
          <w:lang w:eastAsia="fr-FR"/>
        </w:rPr>
        <w:t>Création de l'Institut National Supérieur de l'Education Artistique et Culturelle / Lancement du label 'Objectif 100% EAC' Ministère de la culture</w:t>
      </w:r>
    </w:p>
    <w:p w:rsidR="00D044DC" w:rsidRPr="00D044DC" w:rsidRDefault="00D044DC" w:rsidP="00D044DC">
      <w:pPr>
        <w:shd w:val="clear" w:color="auto" w:fill="FFFFFF"/>
        <w:spacing w:after="0" w:line="240" w:lineRule="auto"/>
        <w:jc w:val="both"/>
        <w:rPr>
          <w:rFonts w:ascii="Verdana" w:eastAsia="Times New Roman" w:hAnsi="Verdana" w:cs="Times New Roman"/>
          <w:color w:val="000000"/>
          <w:sz w:val="27"/>
          <w:szCs w:val="27"/>
          <w:lang w:eastAsia="fr-FR"/>
        </w:rPr>
      </w:pPr>
      <w:r w:rsidRPr="00D044DC">
        <w:rPr>
          <w:rFonts w:ascii="Verdana" w:eastAsia="Times New Roman" w:hAnsi="Verdana" w:cs="Times New Roman"/>
          <w:color w:val="000000"/>
          <w:sz w:val="18"/>
          <w:szCs w:val="18"/>
          <w:shd w:val="clear" w:color="auto" w:fill="FFFFFF"/>
          <w:lang w:eastAsia="fr-FR"/>
        </w:rPr>
        <w:t>2019-11-15 - www.culture.gouv.fr</w:t>
      </w:r>
    </w:p>
    <w:p w:rsidR="00D044DC" w:rsidRPr="00D044DC" w:rsidRDefault="00D044DC" w:rsidP="00D044DC">
      <w:pPr>
        <w:shd w:val="clear" w:color="auto" w:fill="FFFFFF"/>
        <w:spacing w:after="0" w:line="240" w:lineRule="auto"/>
        <w:jc w:val="both"/>
        <w:rPr>
          <w:rFonts w:ascii="Verdana" w:eastAsia="Times New Roman" w:hAnsi="Verdana" w:cs="Times New Roman"/>
          <w:i/>
          <w:iCs/>
          <w:color w:val="000000"/>
          <w:sz w:val="27"/>
          <w:szCs w:val="27"/>
          <w:lang w:eastAsia="fr-FR"/>
        </w:rPr>
      </w:pPr>
      <w:r w:rsidRPr="00D044DC">
        <w:rPr>
          <w:rFonts w:ascii="Verdana" w:eastAsia="Times New Roman" w:hAnsi="Verdana" w:cs="Times New Roman"/>
          <w:i/>
          <w:iCs/>
          <w:color w:val="808080"/>
          <w:sz w:val="18"/>
          <w:szCs w:val="18"/>
          <w:shd w:val="clear" w:color="auto" w:fill="FFFFFF"/>
          <w:lang w:eastAsia="fr-FR"/>
        </w:rPr>
        <w:t>Le Haut Conseil de l'éducation artistique et culturelle présente de nouvelles mesures importantes pour renforcer la pratique de la culture à l'école : création d'un label "Objectif 100% EAC", mais aussi la création d'un Institut National Supérieur de l'Education Artistique et Culturelle (IN</w:t>
      </w:r>
    </w:p>
    <w:p w:rsidR="00D044DC" w:rsidRPr="00D044DC" w:rsidRDefault="00D044DC" w:rsidP="00D044DC">
      <w:pPr>
        <w:shd w:val="clear" w:color="auto" w:fill="FFFFFF"/>
        <w:spacing w:after="75" w:line="240" w:lineRule="auto"/>
        <w:rPr>
          <w:rFonts w:ascii="Verdana" w:eastAsia="Times New Roman" w:hAnsi="Verdana" w:cs="Times New Roman"/>
          <w:color w:val="000000"/>
          <w:sz w:val="27"/>
          <w:szCs w:val="27"/>
          <w:lang w:eastAsia="fr-FR"/>
        </w:rPr>
      </w:pPr>
      <w:hyperlink r:id="rId7" w:tgtFrame="_blank" w:history="1">
        <w:r w:rsidRPr="00D044DC">
          <w:rPr>
            <w:rFonts w:ascii="Verdana" w:eastAsia="Times New Roman" w:hAnsi="Verdana" w:cs="Times New Roman"/>
            <w:color w:val="FFFFFF"/>
            <w:sz w:val="12"/>
            <w:szCs w:val="12"/>
            <w:u w:val="single"/>
            <w:shd w:val="clear" w:color="auto" w:fill="9ACD32"/>
            <w:lang w:eastAsia="fr-FR"/>
          </w:rPr>
          <w:t>Lire la suite</w:t>
        </w:r>
      </w:hyperlink>
    </w:p>
    <w:p w:rsidR="00D044DC" w:rsidRPr="00D044DC" w:rsidRDefault="00D044DC" w:rsidP="00D044DC">
      <w:pPr>
        <w:spacing w:after="0" w:line="240" w:lineRule="auto"/>
        <w:rPr>
          <w:rFonts w:ascii="Times New Roman" w:eastAsia="Times New Roman" w:hAnsi="Times New Roman" w:cs="Times New Roman"/>
          <w:sz w:val="24"/>
          <w:szCs w:val="24"/>
          <w:lang w:eastAsia="fr-FR"/>
        </w:rPr>
      </w:pPr>
    </w:p>
    <w:p w:rsidR="00D044DC" w:rsidRPr="00D044DC" w:rsidRDefault="00D044DC" w:rsidP="00D044DC">
      <w:pPr>
        <w:spacing w:after="0" w:line="240" w:lineRule="auto"/>
        <w:rPr>
          <w:rFonts w:ascii="Times New Roman" w:eastAsia="Times New Roman" w:hAnsi="Times New Roman" w:cs="Times New Roman"/>
          <w:sz w:val="24"/>
          <w:szCs w:val="24"/>
          <w:lang w:eastAsia="fr-FR"/>
        </w:rPr>
      </w:pPr>
    </w:p>
    <w:p w:rsidR="00512744" w:rsidRDefault="00512744"/>
    <w:sectPr w:rsidR="00512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DC"/>
    <w:rsid w:val="00512744"/>
    <w:rsid w:val="00D044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B498"/>
  <w15:chartTrackingRefBased/>
  <w15:docId w15:val="{83BEEE02-ADC9-4139-B92B-AE8F112B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04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12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83653">
          <w:marLeft w:val="0"/>
          <w:marRight w:val="0"/>
          <w:marTop w:val="75"/>
          <w:marBottom w:val="75"/>
          <w:divBdr>
            <w:top w:val="none" w:sz="0" w:space="0" w:color="auto"/>
            <w:left w:val="none" w:sz="0" w:space="0" w:color="auto"/>
            <w:bottom w:val="none" w:sz="0" w:space="0" w:color="auto"/>
            <w:right w:val="none" w:sz="0" w:space="0" w:color="auto"/>
          </w:divBdr>
        </w:div>
        <w:div w:id="1799101862">
          <w:marLeft w:val="0"/>
          <w:marRight w:val="0"/>
          <w:marTop w:val="75"/>
          <w:marBottom w:val="75"/>
          <w:divBdr>
            <w:top w:val="none" w:sz="0" w:space="0" w:color="auto"/>
            <w:left w:val="none" w:sz="0" w:space="0" w:color="auto"/>
            <w:bottom w:val="none" w:sz="0" w:space="0" w:color="auto"/>
            <w:right w:val="none" w:sz="0" w:space="0" w:color="auto"/>
          </w:divBdr>
        </w:div>
        <w:div w:id="177815001">
          <w:marLeft w:val="0"/>
          <w:marRight w:val="0"/>
          <w:marTop w:val="75"/>
          <w:marBottom w:val="75"/>
          <w:divBdr>
            <w:top w:val="none" w:sz="0" w:space="0" w:color="auto"/>
            <w:left w:val="none" w:sz="0" w:space="0" w:color="auto"/>
            <w:bottom w:val="none" w:sz="0" w:space="0" w:color="auto"/>
            <w:right w:val="none" w:sz="0" w:space="0" w:color="auto"/>
          </w:divBdr>
        </w:div>
        <w:div w:id="129213298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ulture.gouv.fr/Actualites/Lancement-du-label-Objectif-100-EAC-et-creation-de-l-Institut-National-Superieur-de-l-Education-Artistique-et-Culturel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tudiant.lefigaro.fr/article/lyon-une-ville-riche-en-ecole-d-arts_f816445a-e36f-11e9-a1ff-b10277ef3606/" TargetMode="External"/><Relationship Id="rId5" Type="http://schemas.openxmlformats.org/officeDocument/2006/relationships/hyperlink" Target="http://etudiant.lefigaro.fr/article/ecole-d-art-comment-integrerun-dnmade-sur-parcoursup_e8046e3c-e128-11e9-92fa-206a0a76798b/" TargetMode="External"/><Relationship Id="rId4" Type="http://schemas.openxmlformats.org/officeDocument/2006/relationships/hyperlink" Target="https://www.letudiant.fr/etudes/parcoursup/les-ecoles-superieures-d-art-n-integreront-pas-parcoursup-en-2020.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Lydie PINON</dc:creator>
  <cp:keywords/>
  <dc:description/>
  <cp:lastModifiedBy>Lydie PINON</cp:lastModifiedBy>
  <cp:revision>1</cp:revision>
  <dcterms:created xsi:type="dcterms:W3CDTF">2019-11-25T15:49:00Z</dcterms:created>
  <dcterms:modified xsi:type="dcterms:W3CDTF">2019-11-25T15:54:00Z</dcterms:modified>
</cp:coreProperties>
</file>