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8D" w:rsidRDefault="00E90756" w:rsidP="00515E6D">
      <w:pPr>
        <w:jc w:val="center"/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Abonnement Mars</w:t>
      </w:r>
      <w:r w:rsidR="004E299A"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2020</w:t>
      </w:r>
    </w:p>
    <w:p w:rsidR="00835150" w:rsidRPr="00B05009" w:rsidRDefault="00835150" w:rsidP="00515E6D">
      <w:pPr>
        <w:jc w:val="center"/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ARTS</w:t>
      </w:r>
    </w:p>
    <w:p w:rsidR="00226094" w:rsidRDefault="00226094"/>
    <w:p w:rsidR="00E90756" w:rsidRPr="00AD4817" w:rsidRDefault="004E30DC" w:rsidP="00515E6D">
      <w:pPr>
        <w:rPr>
          <w:b/>
        </w:rPr>
      </w:pPr>
      <w:r w:rsidRPr="00AD4817">
        <w:t xml:space="preserve">Classeur </w:t>
      </w:r>
      <w:proofErr w:type="gramStart"/>
      <w:r w:rsidRPr="00AD4817">
        <w:t xml:space="preserve">F  </w:t>
      </w:r>
      <w:r w:rsidR="00497C57" w:rsidRPr="00AD4817">
        <w:rPr>
          <w:b/>
        </w:rPr>
        <w:t>Art</w:t>
      </w:r>
      <w:proofErr w:type="gramEnd"/>
      <w:r w:rsidR="00497C57" w:rsidRPr="00AD4817">
        <w:rPr>
          <w:b/>
        </w:rPr>
        <w:t xml:space="preserve"> et culture</w:t>
      </w:r>
    </w:p>
    <w:p w:rsidR="00AD4817" w:rsidRPr="00AD4817" w:rsidRDefault="00AD4817" w:rsidP="00515E6D">
      <w:pPr>
        <w:rPr>
          <w:b/>
          <w:color w:val="FF0000"/>
        </w:rPr>
      </w:pPr>
      <w:r w:rsidRPr="00AD4817">
        <w:rPr>
          <w:b/>
          <w:color w:val="FF0000"/>
        </w:rPr>
        <w:t>Création du dossier Les métiers du luxe 2.29</w:t>
      </w:r>
    </w:p>
    <w:p w:rsidR="00AD4817" w:rsidRPr="00AD4817" w:rsidRDefault="00AD4817" w:rsidP="00AD4817">
      <w:pPr>
        <w:pStyle w:val="Textebrut"/>
        <w:rPr>
          <w:rFonts w:asciiTheme="minorHAnsi" w:hAnsiTheme="minorHAnsi"/>
          <w:color w:val="FF0000"/>
        </w:rPr>
      </w:pPr>
      <w:r w:rsidRPr="00AD4817">
        <w:rPr>
          <w:rFonts w:asciiTheme="minorHAnsi" w:hAnsiTheme="minorHAnsi"/>
          <w:color w:val="FF0000"/>
        </w:rPr>
        <w:t>Suppression des BTS en arts appliqués car remplacés par les DNMADE.</w:t>
      </w:r>
    </w:p>
    <w:p w:rsidR="00AD4817" w:rsidRDefault="00AD4817" w:rsidP="00515E6D">
      <w:pPr>
        <w:rPr>
          <w:color w:val="FF0000"/>
        </w:rPr>
      </w:pPr>
    </w:p>
    <w:p w:rsidR="00056990" w:rsidRPr="00FF2185" w:rsidRDefault="00056990" w:rsidP="00515E6D">
      <w:pPr>
        <w:rPr>
          <w:b/>
          <w:u w:val="single"/>
        </w:rPr>
      </w:pPr>
      <w:r w:rsidRPr="00FF2185">
        <w:rPr>
          <w:b/>
          <w:u w:val="single"/>
        </w:rPr>
        <w:t xml:space="preserve">Niveaux des diplômes du ministère de la culture : </w:t>
      </w:r>
    </w:p>
    <w:p w:rsidR="00056990" w:rsidRPr="00FF2185" w:rsidRDefault="00056990" w:rsidP="00515E6D">
      <w:r w:rsidRPr="00FF2185">
        <w:t>DNSP (comédien, musicien, danseur, artiste de cirque) = niveau 6 (bac + ¾)</w:t>
      </w:r>
    </w:p>
    <w:p w:rsidR="00056990" w:rsidRPr="00FF2185" w:rsidRDefault="00056990" w:rsidP="00515E6D">
      <w:r w:rsidRPr="00FF2185">
        <w:t>DNA (diplôme national d’art) = niveau 6</w:t>
      </w:r>
    </w:p>
    <w:p w:rsidR="00056990" w:rsidRPr="00FF2185" w:rsidRDefault="00056990" w:rsidP="00515E6D">
      <w:r w:rsidRPr="00FF2185">
        <w:t>DNSEP (diplôme national supérieur d’expression plastique) = niveau 7</w:t>
      </w:r>
      <w:r w:rsidR="00FF2185" w:rsidRPr="00FF2185">
        <w:t xml:space="preserve"> (bac + 5)</w:t>
      </w:r>
    </w:p>
    <w:p w:rsidR="00056990" w:rsidRPr="00FF2185" w:rsidRDefault="00056990" w:rsidP="00515E6D">
      <w:r w:rsidRPr="00FF2185">
        <w:t>Diplôme d’état de professeur de musique = niveau 6</w:t>
      </w:r>
    </w:p>
    <w:p w:rsidR="00056990" w:rsidRPr="00FF2185" w:rsidRDefault="00056990" w:rsidP="00515E6D">
      <w:r w:rsidRPr="00FF2185">
        <w:t>Diplôme d’état de professeur de théâtre = niveau 5</w:t>
      </w:r>
      <w:r w:rsidR="00FF2185" w:rsidRPr="00FF2185">
        <w:t xml:space="preserve"> (bac + 2)</w:t>
      </w:r>
    </w:p>
    <w:p w:rsidR="00056990" w:rsidRPr="00FF2185" w:rsidRDefault="00056990" w:rsidP="00515E6D">
      <w:r w:rsidRPr="00FF2185">
        <w:t xml:space="preserve">Certificat d’aptitude aux fonctions de professeur de musique = </w:t>
      </w:r>
      <w:r w:rsidR="00FF2185" w:rsidRPr="00FF2185">
        <w:t>niveau 7 (bac + 5)</w:t>
      </w:r>
    </w:p>
    <w:p w:rsidR="00FF2185" w:rsidRDefault="00FF2185" w:rsidP="00FF2185">
      <w:r w:rsidRPr="00FF2185">
        <w:t>Certificat d’aptitude aux fonctions de professeur de danse = niveau 7 (bac + 5)</w:t>
      </w:r>
    </w:p>
    <w:p w:rsidR="00FF2185" w:rsidRPr="00FF2185" w:rsidRDefault="006C3741" w:rsidP="00FF2185">
      <w:hyperlink r:id="rId8" w:history="1">
        <w:r w:rsidR="00FF2185" w:rsidRPr="00FF2185">
          <w:rPr>
            <w:rStyle w:val="Lienhypertexte"/>
          </w:rPr>
          <w:t>Arrêté du 26 septembre 2019</w:t>
        </w:r>
      </w:hyperlink>
    </w:p>
    <w:p w:rsidR="00FF2185" w:rsidRPr="00AD4817" w:rsidRDefault="00FF2185" w:rsidP="00515E6D">
      <w:pPr>
        <w:rPr>
          <w:color w:val="FF0000"/>
        </w:rPr>
      </w:pPr>
    </w:p>
    <w:p w:rsidR="00485541" w:rsidRPr="00AD4817" w:rsidRDefault="00485541" w:rsidP="0030722F">
      <w:pPr>
        <w:rPr>
          <w:b/>
          <w:color w:val="7030A0"/>
          <w:sz w:val="28"/>
          <w:szCs w:val="28"/>
          <w:u w:val="single"/>
        </w:rPr>
      </w:pPr>
    </w:p>
    <w:p w:rsidR="00AD4817" w:rsidRPr="00AD4817" w:rsidRDefault="00AD4817" w:rsidP="0030722F">
      <w:pPr>
        <w:rPr>
          <w:b/>
          <w:color w:val="7030A0"/>
          <w:sz w:val="28"/>
          <w:szCs w:val="28"/>
          <w:u w:val="single"/>
        </w:rPr>
      </w:pPr>
    </w:p>
    <w:p w:rsidR="0030722F" w:rsidRPr="00AD4817" w:rsidRDefault="0030722F" w:rsidP="0030722F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2.22– Les études artistiques</w:t>
      </w:r>
    </w:p>
    <w:p w:rsidR="0030722F" w:rsidRPr="00AD4817" w:rsidRDefault="0030722F" w:rsidP="0030722F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6A788A" w:rsidRPr="00AD4817" w:rsidRDefault="006A788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des BTS en arts appliqués car remplacés par les DNMADE.</w:t>
      </w:r>
    </w:p>
    <w:p w:rsidR="006A788A" w:rsidRPr="00AD4817" w:rsidRDefault="006A788A" w:rsidP="004E299A">
      <w:pPr>
        <w:pStyle w:val="Textebrut"/>
        <w:rPr>
          <w:rFonts w:asciiTheme="minorHAnsi" w:hAnsiTheme="minorHAnsi"/>
        </w:rPr>
      </w:pPr>
    </w:p>
    <w:p w:rsidR="00A65554" w:rsidRPr="00AD4817" w:rsidRDefault="00A65554" w:rsidP="00A65554">
      <w:pPr>
        <w:rPr>
          <w:color w:val="FF0000"/>
        </w:rPr>
      </w:pPr>
      <w:r w:rsidRPr="00AD4817">
        <w:rPr>
          <w:color w:val="FF0000"/>
        </w:rPr>
        <w:t xml:space="preserve">Liste : </w:t>
      </w:r>
    </w:p>
    <w:p w:rsidR="00A65554" w:rsidRPr="00AD4817" w:rsidRDefault="00A65554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Création liste des prépas du ministère de la culture (source : </w:t>
      </w:r>
      <w:proofErr w:type="spellStart"/>
      <w:r w:rsidRPr="00AD4817">
        <w:rPr>
          <w:rFonts w:asciiTheme="minorHAnsi" w:hAnsiTheme="minorHAnsi"/>
        </w:rPr>
        <w:t>Appea</w:t>
      </w:r>
      <w:proofErr w:type="spellEnd"/>
      <w:r w:rsidRPr="00AD4817">
        <w:rPr>
          <w:rFonts w:asciiTheme="minorHAnsi" w:hAnsiTheme="minorHAnsi"/>
        </w:rPr>
        <w:t xml:space="preserve">), 21 prépas </w:t>
      </w:r>
      <w:r w:rsidR="00E1184A">
        <w:rPr>
          <w:rFonts w:asciiTheme="minorHAnsi" w:hAnsiTheme="minorHAnsi"/>
        </w:rPr>
        <w:t>en France</w:t>
      </w:r>
    </w:p>
    <w:p w:rsidR="0030722F" w:rsidRPr="00AD4817" w:rsidRDefault="0030722F" w:rsidP="00515E6D"/>
    <w:p w:rsidR="00A65554" w:rsidRDefault="00A65554" w:rsidP="00A65554">
      <w:pPr>
        <w:rPr>
          <w:b/>
          <w:color w:val="7030A0"/>
          <w:sz w:val="28"/>
          <w:szCs w:val="28"/>
          <w:u w:val="single"/>
        </w:rPr>
      </w:pPr>
    </w:p>
    <w:p w:rsidR="00A24E21" w:rsidRPr="00AD4817" w:rsidRDefault="00A24E21" w:rsidP="00A65554">
      <w:pPr>
        <w:rPr>
          <w:b/>
          <w:color w:val="7030A0"/>
          <w:sz w:val="28"/>
          <w:szCs w:val="28"/>
          <w:u w:val="single"/>
        </w:rPr>
      </w:pPr>
    </w:p>
    <w:p w:rsidR="00AD4817" w:rsidRPr="00AD4817" w:rsidRDefault="00AD4817" w:rsidP="00A65554">
      <w:pPr>
        <w:rPr>
          <w:b/>
          <w:color w:val="7030A0"/>
          <w:sz w:val="28"/>
          <w:szCs w:val="28"/>
          <w:u w:val="single"/>
        </w:rPr>
      </w:pPr>
    </w:p>
    <w:p w:rsidR="00A65554" w:rsidRPr="00AD4817" w:rsidRDefault="00A65554" w:rsidP="00A65554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lastRenderedPageBreak/>
        <w:t>2.231– Les métiers de la décoration et de l’ameublement</w:t>
      </w:r>
    </w:p>
    <w:p w:rsidR="00A65554" w:rsidRPr="00AD4817" w:rsidRDefault="00A65554" w:rsidP="00A65554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A65554" w:rsidRPr="00AD4817" w:rsidRDefault="00A65554" w:rsidP="00A65554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du BTS design d’espace</w:t>
      </w:r>
      <w:r w:rsidR="00AD4817" w:rsidRPr="00AD4817">
        <w:rPr>
          <w:rFonts w:asciiTheme="minorHAnsi" w:hAnsiTheme="minorHAnsi"/>
        </w:rPr>
        <w:t xml:space="preserve"> car remplacé par le</w:t>
      </w:r>
      <w:r w:rsidRPr="00AD4817">
        <w:rPr>
          <w:rFonts w:asciiTheme="minorHAnsi" w:hAnsiTheme="minorHAnsi"/>
        </w:rPr>
        <w:t xml:space="preserve"> DNMADE.</w:t>
      </w:r>
    </w:p>
    <w:p w:rsidR="00A65554" w:rsidRPr="00AD4817" w:rsidRDefault="00A65554" w:rsidP="00A65554">
      <w:pPr>
        <w:pStyle w:val="Textebrut"/>
        <w:rPr>
          <w:rFonts w:asciiTheme="minorHAnsi" w:hAnsiTheme="minorHAnsi"/>
        </w:rPr>
      </w:pPr>
    </w:p>
    <w:p w:rsidR="00A65554" w:rsidRPr="00AD4817" w:rsidRDefault="00A65554" w:rsidP="00A65554">
      <w:pPr>
        <w:rPr>
          <w:color w:val="FF0000"/>
        </w:rPr>
      </w:pPr>
      <w:r w:rsidRPr="00AD4817">
        <w:rPr>
          <w:color w:val="FF0000"/>
        </w:rPr>
        <w:t xml:space="preserve">Liste : </w:t>
      </w:r>
    </w:p>
    <w:p w:rsidR="00A65554" w:rsidRPr="00AD4817" w:rsidRDefault="00A65554" w:rsidP="00A65554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de la liste 3 : BTS design d’espace</w:t>
      </w:r>
    </w:p>
    <w:p w:rsidR="00A65554" w:rsidRPr="00AD4817" w:rsidRDefault="00A65554" w:rsidP="00A65554">
      <w:pPr>
        <w:pStyle w:val="Textebrut"/>
        <w:rPr>
          <w:rFonts w:asciiTheme="minorHAnsi" w:hAnsiTheme="minorHAnsi"/>
        </w:rPr>
      </w:pPr>
    </w:p>
    <w:p w:rsidR="00835150" w:rsidRDefault="00835150" w:rsidP="00A65554">
      <w:pPr>
        <w:pStyle w:val="Textebrut"/>
        <w:rPr>
          <w:rFonts w:asciiTheme="minorHAnsi" w:hAnsiTheme="minorHAnsi"/>
        </w:rPr>
      </w:pPr>
    </w:p>
    <w:p w:rsidR="00835150" w:rsidRDefault="00835150" w:rsidP="00A65554">
      <w:pPr>
        <w:pStyle w:val="Textebrut"/>
        <w:rPr>
          <w:rFonts w:asciiTheme="minorHAnsi" w:hAnsiTheme="minorHAnsi"/>
        </w:rPr>
      </w:pPr>
    </w:p>
    <w:p w:rsidR="00496C44" w:rsidRPr="00AD4817" w:rsidRDefault="00B954F3" w:rsidP="00496C44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2.233</w:t>
      </w:r>
      <w:r w:rsidR="00496C44" w:rsidRPr="00AD4817">
        <w:rPr>
          <w:b/>
          <w:color w:val="7030A0"/>
          <w:sz w:val="28"/>
          <w:szCs w:val="28"/>
          <w:u w:val="single"/>
        </w:rPr>
        <w:t xml:space="preserve">– Les métiers </w:t>
      </w:r>
      <w:r w:rsidRPr="00AD4817">
        <w:rPr>
          <w:b/>
          <w:color w:val="7030A0"/>
          <w:sz w:val="28"/>
          <w:szCs w:val="28"/>
          <w:u w:val="single"/>
        </w:rPr>
        <w:t>du design</w:t>
      </w:r>
    </w:p>
    <w:p w:rsidR="00496C44" w:rsidRPr="00AD4817" w:rsidRDefault="00496C44" w:rsidP="00496C44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496C44" w:rsidRPr="00AD4817" w:rsidRDefault="00B954F3" w:rsidP="00496C44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des</w:t>
      </w:r>
      <w:r w:rsidR="00496C44" w:rsidRPr="00AD4817">
        <w:rPr>
          <w:rFonts w:asciiTheme="minorHAnsi" w:hAnsiTheme="minorHAnsi"/>
        </w:rPr>
        <w:t xml:space="preserve"> BTS design </w:t>
      </w:r>
      <w:r w:rsidRPr="00AD4817">
        <w:rPr>
          <w:rFonts w:asciiTheme="minorHAnsi" w:hAnsiTheme="minorHAnsi"/>
        </w:rPr>
        <w:t xml:space="preserve">de produits, BTS design de communication espace et volume, BTS design </w:t>
      </w:r>
      <w:r w:rsidR="00496C44" w:rsidRPr="00AD4817">
        <w:rPr>
          <w:rFonts w:asciiTheme="minorHAnsi" w:hAnsiTheme="minorHAnsi"/>
        </w:rPr>
        <w:t>d’espace car remplacés par les DNMADE.</w:t>
      </w:r>
    </w:p>
    <w:p w:rsidR="00496C44" w:rsidRDefault="00496C44" w:rsidP="00496C44">
      <w:pPr>
        <w:pStyle w:val="Textebrut"/>
        <w:rPr>
          <w:rFonts w:asciiTheme="minorHAnsi" w:hAnsiTheme="minorHAnsi"/>
        </w:rPr>
      </w:pPr>
    </w:p>
    <w:p w:rsidR="00E1184A" w:rsidRDefault="00076E50" w:rsidP="00E1184A">
      <w:pPr>
        <w:pStyle w:val="Textebrut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E1184A">
        <w:rPr>
          <w:rFonts w:asciiTheme="minorHAnsi" w:hAnsiTheme="minorHAnsi"/>
        </w:rPr>
        <w:t>aire un renvoi sur le dossier 2.22 Les études artistiques</w:t>
      </w:r>
      <w:r>
        <w:rPr>
          <w:rFonts w:asciiTheme="minorHAnsi" w:hAnsiTheme="minorHAnsi"/>
        </w:rPr>
        <w:t xml:space="preserve"> pour les prépas publiques ministère de la culture</w:t>
      </w:r>
    </w:p>
    <w:p w:rsidR="00E1184A" w:rsidRPr="00AD4817" w:rsidRDefault="00E1184A" w:rsidP="00496C44">
      <w:pPr>
        <w:pStyle w:val="Textebrut"/>
        <w:rPr>
          <w:rFonts w:asciiTheme="minorHAnsi" w:hAnsiTheme="minorHAnsi"/>
        </w:rPr>
      </w:pPr>
    </w:p>
    <w:p w:rsidR="00496C44" w:rsidRPr="00AD4817" w:rsidRDefault="00496C44" w:rsidP="00496C44">
      <w:pPr>
        <w:rPr>
          <w:color w:val="FF0000"/>
        </w:rPr>
      </w:pPr>
      <w:r w:rsidRPr="00AD4817">
        <w:rPr>
          <w:color w:val="FF0000"/>
        </w:rPr>
        <w:t xml:space="preserve">Liste : </w:t>
      </w:r>
    </w:p>
    <w:p w:rsidR="00B954F3" w:rsidRPr="00AD4817" w:rsidRDefault="00496C44" w:rsidP="00496C44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Suppression </w:t>
      </w:r>
      <w:r w:rsidR="00B954F3" w:rsidRPr="00AD4817">
        <w:rPr>
          <w:rFonts w:asciiTheme="minorHAnsi" w:hAnsiTheme="minorHAnsi"/>
        </w:rPr>
        <w:t>des</w:t>
      </w:r>
    </w:p>
    <w:p w:rsidR="00496C44" w:rsidRPr="00AD4817" w:rsidRDefault="00496C44" w:rsidP="00B954F3">
      <w:pPr>
        <w:pStyle w:val="Textebrut"/>
        <w:numPr>
          <w:ilvl w:val="0"/>
          <w:numId w:val="11"/>
        </w:numPr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</w:t>
      </w:r>
      <w:proofErr w:type="gramStart"/>
      <w:r w:rsidRPr="00AD4817">
        <w:rPr>
          <w:rFonts w:asciiTheme="minorHAnsi" w:hAnsiTheme="minorHAnsi"/>
        </w:rPr>
        <w:t>liste</w:t>
      </w:r>
      <w:proofErr w:type="gramEnd"/>
      <w:r w:rsidRPr="00AD4817">
        <w:rPr>
          <w:rFonts w:asciiTheme="minorHAnsi" w:hAnsiTheme="minorHAnsi"/>
        </w:rPr>
        <w:t xml:space="preserve"> 3 : BTS design d</w:t>
      </w:r>
      <w:r w:rsidR="00B954F3" w:rsidRPr="00AD4817">
        <w:rPr>
          <w:rFonts w:asciiTheme="minorHAnsi" w:hAnsiTheme="minorHAnsi"/>
        </w:rPr>
        <w:t>e produits</w:t>
      </w:r>
    </w:p>
    <w:p w:rsidR="00B954F3" w:rsidRPr="00AD4817" w:rsidRDefault="00B954F3" w:rsidP="00B954F3">
      <w:pPr>
        <w:pStyle w:val="Textebrut"/>
        <w:numPr>
          <w:ilvl w:val="0"/>
          <w:numId w:val="11"/>
        </w:numPr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Liste 4 : </w:t>
      </w:r>
      <w:r w:rsidR="00606691">
        <w:rPr>
          <w:rFonts w:asciiTheme="minorHAnsi" w:hAnsiTheme="minorHAnsi"/>
        </w:rPr>
        <w:t xml:space="preserve">BTS </w:t>
      </w:r>
      <w:r w:rsidRPr="00AD4817">
        <w:rPr>
          <w:rFonts w:asciiTheme="minorHAnsi" w:hAnsiTheme="minorHAnsi"/>
        </w:rPr>
        <w:t>design de communication espace et volume</w:t>
      </w:r>
    </w:p>
    <w:p w:rsidR="00B954F3" w:rsidRPr="00AD4817" w:rsidRDefault="00B954F3" w:rsidP="00496C44">
      <w:pPr>
        <w:pStyle w:val="Textebrut"/>
        <w:rPr>
          <w:rFonts w:asciiTheme="minorHAnsi" w:hAnsiTheme="minorHAnsi"/>
        </w:rPr>
      </w:pPr>
    </w:p>
    <w:p w:rsidR="00A65554" w:rsidRDefault="00A65554" w:rsidP="003D482F">
      <w:pPr>
        <w:rPr>
          <w:b/>
          <w:color w:val="7030A0"/>
          <w:sz w:val="28"/>
          <w:szCs w:val="28"/>
          <w:u w:val="single"/>
        </w:rPr>
      </w:pPr>
    </w:p>
    <w:p w:rsidR="00606691" w:rsidRPr="00AD4817" w:rsidRDefault="00606691" w:rsidP="003D482F">
      <w:pPr>
        <w:rPr>
          <w:b/>
          <w:color w:val="7030A0"/>
          <w:sz w:val="28"/>
          <w:szCs w:val="28"/>
          <w:u w:val="single"/>
        </w:rPr>
      </w:pPr>
    </w:p>
    <w:p w:rsidR="00B954F3" w:rsidRPr="00AD4817" w:rsidRDefault="00B954F3" w:rsidP="00B954F3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2.24– Les métiers de l’artisanat d’art</w:t>
      </w:r>
    </w:p>
    <w:p w:rsidR="00B954F3" w:rsidRPr="00AD4817" w:rsidRDefault="00B954F3" w:rsidP="00B954F3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A65554" w:rsidRPr="00AD4817" w:rsidRDefault="00B954F3" w:rsidP="00B954F3">
      <w:r w:rsidRPr="00AD4817">
        <w:t>Rajouter : Voir aussi Les métiers du luxe 2.29</w:t>
      </w:r>
    </w:p>
    <w:p w:rsidR="00932C09" w:rsidRPr="00AD4817" w:rsidRDefault="00932C09" w:rsidP="00B954F3">
      <w:r w:rsidRPr="00AD4817">
        <w:t>Faire rédac sur les Ecoles de production (1 école = CAP ébéniste)</w:t>
      </w:r>
    </w:p>
    <w:p w:rsidR="00932C09" w:rsidRDefault="00932C09" w:rsidP="00B954F3">
      <w:r w:rsidRPr="00AD4817">
        <w:t>Rajouter le CAP mouleur noyauteur option cuivre et bronze p11 Bronzier</w:t>
      </w:r>
    </w:p>
    <w:p w:rsidR="00F27714" w:rsidRPr="00AD4817" w:rsidRDefault="00F27714" w:rsidP="00B954F3">
      <w:r>
        <w:t>Rajouter la MC peinture décoration sous Ars graphiques</w:t>
      </w:r>
    </w:p>
    <w:p w:rsidR="00932C09" w:rsidRPr="00AD4817" w:rsidRDefault="00932C09" w:rsidP="00932C09">
      <w:pPr>
        <w:rPr>
          <w:color w:val="FF0000"/>
        </w:rPr>
      </w:pPr>
      <w:r w:rsidRPr="00AD4817">
        <w:rPr>
          <w:color w:val="FF0000"/>
        </w:rPr>
        <w:t xml:space="preserve">Liste : </w:t>
      </w:r>
    </w:p>
    <w:p w:rsidR="00932C09" w:rsidRDefault="00932C09" w:rsidP="00932C09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Création liste Ecole de production (1 école = CAP ébéniste)</w:t>
      </w:r>
    </w:p>
    <w:p w:rsidR="00344A25" w:rsidRPr="00AD4817" w:rsidRDefault="00344A25" w:rsidP="00932C09">
      <w:pPr>
        <w:pStyle w:val="Textebrut"/>
        <w:rPr>
          <w:rFonts w:asciiTheme="minorHAnsi" w:hAnsiTheme="minorHAnsi"/>
        </w:rPr>
      </w:pPr>
      <w:r>
        <w:rPr>
          <w:rFonts w:asciiTheme="minorHAnsi" w:hAnsiTheme="minorHAnsi"/>
        </w:rPr>
        <w:t>Création liste Ecole d’entreprise (1 école = LVMH)</w:t>
      </w:r>
    </w:p>
    <w:p w:rsidR="003031B0" w:rsidRPr="00AD4817" w:rsidRDefault="003031B0" w:rsidP="00B954F3"/>
    <w:p w:rsidR="00932C09" w:rsidRPr="00AD4817" w:rsidRDefault="003031B0" w:rsidP="00B954F3">
      <w:r w:rsidRPr="00AD4817">
        <w:t>Liste 9 Formations métaux : rajouter les 3 organismes du CAP mouleur noyauteur option cuivre et bronze</w:t>
      </w:r>
    </w:p>
    <w:p w:rsidR="00932C09" w:rsidRPr="00AD4817" w:rsidRDefault="00932C09" w:rsidP="00B954F3"/>
    <w:p w:rsidR="004C472A" w:rsidRPr="00AD4817" w:rsidRDefault="008763AE" w:rsidP="004C472A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2.25</w:t>
      </w:r>
      <w:r w:rsidR="004C472A" w:rsidRPr="00AD4817">
        <w:rPr>
          <w:b/>
          <w:color w:val="7030A0"/>
          <w:sz w:val="28"/>
          <w:szCs w:val="28"/>
          <w:u w:val="single"/>
        </w:rPr>
        <w:t>– Les métiers des arts graphiques</w:t>
      </w:r>
    </w:p>
    <w:p w:rsidR="004C472A" w:rsidRPr="00AD4817" w:rsidRDefault="004C472A" w:rsidP="004C472A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4C472A" w:rsidRPr="00AD4817" w:rsidRDefault="004C472A" w:rsidP="004C472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des BTS design graphique et BTS design de communication espace et volume car remplacés par les DNMADE.</w:t>
      </w:r>
    </w:p>
    <w:p w:rsidR="004C472A" w:rsidRDefault="004C472A" w:rsidP="004C472A">
      <w:pPr>
        <w:pStyle w:val="Textebrut"/>
        <w:rPr>
          <w:rFonts w:asciiTheme="minorHAnsi" w:hAnsiTheme="minorHAnsi"/>
        </w:rPr>
      </w:pPr>
    </w:p>
    <w:p w:rsidR="00076E50" w:rsidRDefault="00076E50" w:rsidP="00076E50">
      <w:pPr>
        <w:pStyle w:val="Textebrut"/>
        <w:rPr>
          <w:rFonts w:asciiTheme="minorHAnsi" w:hAnsiTheme="minorHAnsi"/>
        </w:rPr>
      </w:pPr>
      <w:r>
        <w:rPr>
          <w:rFonts w:asciiTheme="minorHAnsi" w:hAnsiTheme="minorHAnsi"/>
        </w:rPr>
        <w:t>Faire un renvoi sur le dossier 2.22 Les études artistiques pour les prépas publiques ministère de la culture</w:t>
      </w:r>
    </w:p>
    <w:p w:rsidR="00E1184A" w:rsidRPr="00AD4817" w:rsidRDefault="00E1184A" w:rsidP="004C472A">
      <w:pPr>
        <w:pStyle w:val="Textebrut"/>
        <w:rPr>
          <w:rFonts w:asciiTheme="minorHAnsi" w:hAnsiTheme="minorHAnsi"/>
        </w:rPr>
      </w:pPr>
    </w:p>
    <w:p w:rsidR="004C472A" w:rsidRPr="00AD4817" w:rsidRDefault="00E1184A" w:rsidP="004C472A">
      <w:pPr>
        <w:rPr>
          <w:color w:val="FF0000"/>
        </w:rPr>
      </w:pPr>
      <w:r>
        <w:rPr>
          <w:color w:val="FF0000"/>
        </w:rPr>
        <w:t>Liste</w:t>
      </w:r>
    </w:p>
    <w:p w:rsidR="004C472A" w:rsidRPr="00AD4817" w:rsidRDefault="004C472A" w:rsidP="004C472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liste 3 BTS design graphique et liste 4 BTS design de communication espace et volume</w:t>
      </w:r>
    </w:p>
    <w:p w:rsidR="00A65554" w:rsidRDefault="00A65554" w:rsidP="003D482F">
      <w:pPr>
        <w:rPr>
          <w:b/>
          <w:color w:val="7030A0"/>
          <w:sz w:val="28"/>
          <w:szCs w:val="28"/>
          <w:u w:val="single"/>
        </w:rPr>
      </w:pPr>
    </w:p>
    <w:p w:rsidR="00A241BD" w:rsidRPr="00AD4817" w:rsidRDefault="00A241BD" w:rsidP="003D482F">
      <w:pPr>
        <w:rPr>
          <w:b/>
          <w:color w:val="7030A0"/>
          <w:sz w:val="28"/>
          <w:szCs w:val="28"/>
          <w:u w:val="single"/>
        </w:rPr>
      </w:pPr>
    </w:p>
    <w:p w:rsidR="003D482F" w:rsidRPr="00AD4817" w:rsidRDefault="003D482F" w:rsidP="003D482F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2.26– Les métiers du spectacle et de la scène</w:t>
      </w:r>
    </w:p>
    <w:p w:rsidR="00F46720" w:rsidRPr="00AD4817" w:rsidRDefault="00F46720" w:rsidP="00F46720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F46720" w:rsidRPr="00AD4817" w:rsidRDefault="00F46720" w:rsidP="003D482F">
      <w:pPr>
        <w:pStyle w:val="Textebrut"/>
        <w:rPr>
          <w:rFonts w:asciiTheme="minorHAnsi" w:hAnsiTheme="minorHAnsi"/>
          <w:b/>
        </w:rPr>
      </w:pPr>
      <w:r w:rsidRPr="00AD4817">
        <w:rPr>
          <w:rFonts w:asciiTheme="minorHAnsi" w:hAnsiTheme="minorHAnsi"/>
          <w:b/>
        </w:rPr>
        <w:t xml:space="preserve">Rajouter le bac techno S2TMD : </w:t>
      </w:r>
    </w:p>
    <w:p w:rsidR="00F46720" w:rsidRPr="00AD4817" w:rsidRDefault="00F46720" w:rsidP="003D482F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Le bac techno TMD devient à partir de la rentrée 2019 le bac techno S2TMD qui inclut le théâtre, la musique et la danse.</w:t>
      </w:r>
    </w:p>
    <w:p w:rsidR="00F46720" w:rsidRPr="00AD4817" w:rsidRDefault="00F46720" w:rsidP="003D482F">
      <w:pPr>
        <w:pStyle w:val="Textebrut"/>
        <w:rPr>
          <w:rFonts w:asciiTheme="minorHAnsi" w:hAnsiTheme="minorHAnsi"/>
        </w:rPr>
      </w:pPr>
    </w:p>
    <w:p w:rsidR="003D482F" w:rsidRPr="00AD4817" w:rsidRDefault="00F46720" w:rsidP="003D482F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Théâtre :</w:t>
      </w:r>
    </w:p>
    <w:p w:rsidR="003D482F" w:rsidRPr="00AD4817" w:rsidRDefault="003D482F" w:rsidP="003D482F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Bac techno TMD : reforme = Décret n° 2019-750 du 19 juillet 2019 rénovant le baccalauréat technologique série « techniques de la musique et de la danse »</w:t>
      </w:r>
    </w:p>
    <w:p w:rsidR="003D482F" w:rsidRPr="00AD4817" w:rsidRDefault="003D482F" w:rsidP="003D482F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9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https://www.legifrance.gouv.fr/affichTexte.do?cidTexte=JORFTEXT000038793434&amp;dateTexte=&amp;categorieLien=id</w:t>
        </w:r>
      </w:hyperlink>
    </w:p>
    <w:p w:rsidR="003D482F" w:rsidRPr="00AD4817" w:rsidRDefault="003D482F" w:rsidP="003D482F">
      <w:pPr>
        <w:pStyle w:val="Textebrut"/>
        <w:rPr>
          <w:rFonts w:asciiTheme="minorHAnsi" w:hAnsiTheme="minorHAnsi"/>
        </w:rPr>
      </w:pPr>
    </w:p>
    <w:p w:rsidR="003D482F" w:rsidRPr="00AD4817" w:rsidRDefault="003D482F" w:rsidP="003D482F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22 Arrêté du 19 juillet 2019 modifiant les arrêtés relatifs aux organisations, volumes horaires et épreuves du baccalauréat technologique pour rénover la série technologique « techniques de la musique et de la danse »</w:t>
      </w:r>
    </w:p>
    <w:p w:rsidR="003D482F" w:rsidRPr="00AD4817" w:rsidRDefault="003D482F" w:rsidP="003D482F">
      <w:pPr>
        <w:pStyle w:val="Textebrut"/>
        <w:rPr>
          <w:rStyle w:val="Lienhypertexte"/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10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https://www.legifrance.gouv.fr/affichTexte.do?cidTexte=JORFTEXT000038793472&amp;dateTexte=&amp;categorieLien=id</w:t>
        </w:r>
      </w:hyperlink>
    </w:p>
    <w:p w:rsidR="002F3842" w:rsidRPr="00AD4817" w:rsidRDefault="002F3842" w:rsidP="003D482F">
      <w:pPr>
        <w:pStyle w:val="Textebrut"/>
        <w:rPr>
          <w:rStyle w:val="Lienhypertexte"/>
          <w:rFonts w:asciiTheme="minorHAnsi" w:hAnsiTheme="minorHAnsi"/>
        </w:rPr>
      </w:pPr>
    </w:p>
    <w:p w:rsidR="008763AE" w:rsidRDefault="008763AE" w:rsidP="008763AE">
      <w:pPr>
        <w:pStyle w:val="Textebrut"/>
        <w:rPr>
          <w:rStyle w:val="Lienhypertexte"/>
          <w:rFonts w:asciiTheme="minorHAnsi" w:hAnsiTheme="minorHAnsi"/>
          <w:b/>
          <w:color w:val="auto"/>
          <w:u w:val="none"/>
        </w:rPr>
      </w:pPr>
      <w:r>
        <w:rPr>
          <w:rStyle w:val="Lienhypertexte"/>
          <w:rFonts w:asciiTheme="minorHAnsi" w:hAnsiTheme="minorHAnsi"/>
          <w:b/>
          <w:color w:val="auto"/>
          <w:u w:val="none"/>
        </w:rPr>
        <w:t>Rajouter sous métier Prof de théâtre le CAFPAD</w:t>
      </w:r>
    </w:p>
    <w:p w:rsidR="008763AE" w:rsidRDefault="008763AE" w:rsidP="008763AE">
      <w:pPr>
        <w:pStyle w:val="Textebrut"/>
        <w:rPr>
          <w:rStyle w:val="Lienhypertexte"/>
          <w:rFonts w:asciiTheme="minorHAnsi" w:hAnsiTheme="minorHAnsi"/>
          <w:b/>
          <w:color w:val="auto"/>
          <w:u w:val="none"/>
        </w:rPr>
      </w:pPr>
    </w:p>
    <w:p w:rsidR="008763AE" w:rsidRPr="008763AE" w:rsidRDefault="008763AE" w:rsidP="008763AE">
      <w:r w:rsidRPr="008763AE">
        <w:t>Prof de théâtre, rajouter le CAFPAD</w:t>
      </w:r>
    </w:p>
    <w:p w:rsidR="008763AE" w:rsidRPr="008763AE" w:rsidRDefault="008763AE" w:rsidP="008763AE">
      <w:pPr>
        <w:pStyle w:val="Textebrut"/>
        <w:rPr>
          <w:rFonts w:asciiTheme="minorHAnsi" w:hAnsiTheme="minorHAnsi"/>
        </w:rPr>
      </w:pPr>
      <w:r w:rsidRPr="008763AE">
        <w:rPr>
          <w:rFonts w:asciiTheme="minorHAnsi" w:hAnsiTheme="minorHAnsi"/>
        </w:rPr>
        <w:t xml:space="preserve">   24 Arrêté du 5 septembre 2019 relatif au certificat d'aptitude aux fonctions de professeur d'art dramatique</w:t>
      </w:r>
    </w:p>
    <w:p w:rsidR="008763AE" w:rsidRPr="008763AE" w:rsidRDefault="008763AE" w:rsidP="008763AE">
      <w:pPr>
        <w:pStyle w:val="Textebrut"/>
        <w:rPr>
          <w:rFonts w:asciiTheme="minorHAnsi" w:hAnsiTheme="minorHAnsi"/>
        </w:rPr>
      </w:pPr>
      <w:r w:rsidRPr="008763AE">
        <w:rPr>
          <w:rFonts w:asciiTheme="minorHAnsi" w:hAnsiTheme="minorHAnsi"/>
        </w:rPr>
        <w:t xml:space="preserve">        </w:t>
      </w:r>
      <w:hyperlink r:id="rId11" w:history="1">
        <w:r w:rsidRPr="008763AE">
          <w:rPr>
            <w:rStyle w:val="Lienhypertexte"/>
            <w:rFonts w:asciiTheme="minorHAnsi" w:hAnsiTheme="minorHAnsi"/>
          </w:rPr>
          <w:t>https://www.legifrance.gouv.fr/affichTexte.do?cidTexte=JORFTEXT000039131145&amp;dateTexte=&amp;categorieLien=id</w:t>
        </w:r>
      </w:hyperlink>
    </w:p>
    <w:p w:rsidR="008763AE" w:rsidRPr="008763AE" w:rsidRDefault="008763AE" w:rsidP="008763AE">
      <w:pPr>
        <w:pStyle w:val="Textebrut"/>
        <w:rPr>
          <w:rFonts w:asciiTheme="minorHAnsi" w:hAnsiTheme="minorHAnsi"/>
        </w:rPr>
      </w:pPr>
    </w:p>
    <w:p w:rsidR="008763AE" w:rsidRPr="008763AE" w:rsidRDefault="008763AE" w:rsidP="008763AE">
      <w:pPr>
        <w:pStyle w:val="Textebrut"/>
        <w:rPr>
          <w:rFonts w:asciiTheme="minorHAnsi" w:hAnsiTheme="minorHAnsi"/>
        </w:rPr>
      </w:pPr>
      <w:r w:rsidRPr="008763AE">
        <w:rPr>
          <w:rFonts w:asciiTheme="minorHAnsi" w:hAnsiTheme="minorHAnsi"/>
        </w:rPr>
        <w:t xml:space="preserve">        25 Arrêté du 5 septembre 2019 relatif au certificat d'aptitude aux fonctions de directeur d'établissement d'enseignement artistique</w:t>
      </w:r>
    </w:p>
    <w:p w:rsidR="008763AE" w:rsidRDefault="006C3741" w:rsidP="008763AE">
      <w:pPr>
        <w:pStyle w:val="Textebrut"/>
      </w:pPr>
      <w:hyperlink r:id="rId12" w:history="1">
        <w:r w:rsidR="008763AE" w:rsidRPr="008763AE">
          <w:rPr>
            <w:rStyle w:val="Lienhypertexte"/>
            <w:rFonts w:asciiTheme="minorHAnsi" w:hAnsiTheme="minorHAnsi"/>
          </w:rPr>
          <w:t>https://www.legifrance.gouv.fr/affichTexte.do?cidTexte=JORFTEXT000039131197&amp;dateTexte=&amp;categorieLien=id</w:t>
        </w:r>
      </w:hyperlink>
    </w:p>
    <w:p w:rsidR="002F3842" w:rsidRDefault="002F3842" w:rsidP="003D482F">
      <w:pPr>
        <w:pStyle w:val="Textebrut"/>
        <w:rPr>
          <w:rStyle w:val="Lienhypertexte"/>
          <w:rFonts w:asciiTheme="minorHAnsi" w:hAnsiTheme="minorHAnsi"/>
          <w:color w:val="auto"/>
        </w:rPr>
      </w:pPr>
    </w:p>
    <w:p w:rsidR="008763AE" w:rsidRDefault="008763AE" w:rsidP="003D482F">
      <w:pPr>
        <w:pStyle w:val="Textebrut"/>
        <w:rPr>
          <w:rStyle w:val="Lienhypertexte"/>
          <w:rFonts w:asciiTheme="minorHAnsi" w:hAnsiTheme="minorHAnsi"/>
          <w:color w:val="auto"/>
        </w:rPr>
      </w:pPr>
    </w:p>
    <w:p w:rsidR="00A24E21" w:rsidRPr="00BA11C1" w:rsidRDefault="00A24E21" w:rsidP="003D482F">
      <w:pPr>
        <w:pStyle w:val="Textebrut"/>
        <w:rPr>
          <w:rStyle w:val="Lienhypertexte"/>
          <w:rFonts w:asciiTheme="minorHAnsi" w:hAnsiTheme="minorHAnsi"/>
          <w:b/>
          <w:color w:val="auto"/>
          <w:u w:val="none"/>
        </w:rPr>
      </w:pPr>
      <w:r w:rsidRPr="00BA11C1">
        <w:rPr>
          <w:rStyle w:val="Lienhypertexte"/>
          <w:rFonts w:asciiTheme="minorHAnsi" w:hAnsiTheme="minorHAnsi"/>
          <w:b/>
          <w:color w:val="auto"/>
          <w:u w:val="none"/>
        </w:rPr>
        <w:t>Rajouter le métier de magicien</w:t>
      </w:r>
    </w:p>
    <w:p w:rsidR="00A24E21" w:rsidRPr="00BA11C1" w:rsidRDefault="00A24E21" w:rsidP="003D482F">
      <w:pPr>
        <w:pStyle w:val="Textebrut"/>
        <w:rPr>
          <w:rStyle w:val="Lienhypertexte"/>
          <w:rFonts w:asciiTheme="minorHAnsi" w:hAnsiTheme="minorHAnsi"/>
          <w:color w:val="auto"/>
          <w:u w:val="none"/>
        </w:rPr>
      </w:pPr>
      <w:r w:rsidRPr="00BA11C1">
        <w:rPr>
          <w:rStyle w:val="Lienhypertexte"/>
          <w:rFonts w:asciiTheme="minorHAnsi" w:hAnsiTheme="minorHAnsi"/>
          <w:color w:val="auto"/>
          <w:u w:val="none"/>
        </w:rPr>
        <w:t>Un diplôme reconnu par l’Etat de niveau bac + 2</w:t>
      </w:r>
      <w:r w:rsidR="006C3741">
        <w:rPr>
          <w:rStyle w:val="Lienhypertexte"/>
          <w:rFonts w:asciiTheme="minorHAnsi" w:hAnsiTheme="minorHAnsi"/>
          <w:color w:val="auto"/>
          <w:u w:val="none"/>
        </w:rPr>
        <w:t xml:space="preserve"> (titre certifié)</w:t>
      </w:r>
      <w:bookmarkStart w:id="0" w:name="_GoBack"/>
      <w:bookmarkEnd w:id="0"/>
      <w:r w:rsidRPr="00BA11C1">
        <w:rPr>
          <w:rStyle w:val="Lienhypertexte"/>
          <w:rFonts w:asciiTheme="minorHAnsi" w:hAnsiTheme="minorHAnsi"/>
          <w:color w:val="auto"/>
          <w:u w:val="none"/>
        </w:rPr>
        <w:t xml:space="preserve"> vient d’être créé. La formation est proposée au </w:t>
      </w:r>
      <w:proofErr w:type="spellStart"/>
      <w:r w:rsidRPr="00BA11C1">
        <w:rPr>
          <w:rStyle w:val="Lienhypertexte"/>
          <w:rFonts w:asciiTheme="minorHAnsi" w:hAnsiTheme="minorHAnsi"/>
          <w:color w:val="auto"/>
          <w:u w:val="none"/>
        </w:rPr>
        <w:t>Café théâtre</w:t>
      </w:r>
      <w:proofErr w:type="spellEnd"/>
      <w:r w:rsidRPr="00BA11C1">
        <w:rPr>
          <w:rStyle w:val="Lienhypertexte"/>
          <w:rFonts w:asciiTheme="minorHAnsi" w:hAnsiTheme="minorHAnsi"/>
          <w:color w:val="auto"/>
          <w:u w:val="none"/>
        </w:rPr>
        <w:t xml:space="preserve"> le Double fond à Paris.</w:t>
      </w:r>
    </w:p>
    <w:p w:rsidR="008763AE" w:rsidRPr="00AD4817" w:rsidRDefault="008763AE" w:rsidP="003D482F">
      <w:pPr>
        <w:pStyle w:val="Textebrut"/>
        <w:rPr>
          <w:rStyle w:val="Lienhypertexte"/>
          <w:rFonts w:asciiTheme="minorHAnsi" w:hAnsiTheme="minorHAnsi"/>
          <w:color w:val="auto"/>
        </w:rPr>
      </w:pPr>
    </w:p>
    <w:p w:rsidR="002F3842" w:rsidRPr="00AD4817" w:rsidRDefault="002F3842" w:rsidP="003D482F">
      <w:pPr>
        <w:pStyle w:val="Textebrut"/>
        <w:rPr>
          <w:rStyle w:val="Lienhypertexte"/>
          <w:rFonts w:asciiTheme="minorHAnsi" w:hAnsiTheme="minorHAnsi"/>
          <w:color w:val="FF0000"/>
          <w:u w:val="none"/>
        </w:rPr>
      </w:pPr>
      <w:r w:rsidRPr="00AD4817">
        <w:rPr>
          <w:rStyle w:val="Lienhypertexte"/>
          <w:rFonts w:asciiTheme="minorHAnsi" w:hAnsiTheme="minorHAnsi"/>
          <w:color w:val="FF0000"/>
          <w:u w:val="none"/>
        </w:rPr>
        <w:t>Liste</w:t>
      </w:r>
    </w:p>
    <w:p w:rsidR="00BA11C1" w:rsidRDefault="00BA11C1" w:rsidP="005000FD">
      <w:pPr>
        <w:rPr>
          <w:rStyle w:val="Lienhypertexte"/>
          <w:color w:val="auto"/>
          <w:u w:val="none"/>
        </w:rPr>
      </w:pPr>
      <w:r w:rsidRPr="00BA11C1">
        <w:rPr>
          <w:rStyle w:val="Lienhypertexte"/>
          <w:color w:val="FF0000"/>
          <w:u w:val="none"/>
        </w:rPr>
        <w:t>Création liste </w:t>
      </w:r>
      <w:r>
        <w:rPr>
          <w:rStyle w:val="Lienhypertexte"/>
          <w:color w:val="auto"/>
          <w:u w:val="none"/>
        </w:rPr>
        <w:t>:</w:t>
      </w:r>
      <w:r w:rsidR="006C3741">
        <w:rPr>
          <w:rStyle w:val="Lienhypertexte"/>
          <w:color w:val="auto"/>
          <w:u w:val="none"/>
        </w:rPr>
        <w:t xml:space="preserve"> Titre certifié de magicien</w:t>
      </w:r>
    </w:p>
    <w:p w:rsidR="00BA11C1" w:rsidRPr="00AD4817" w:rsidRDefault="00BA11C1" w:rsidP="005000FD">
      <w:pPr>
        <w:rPr>
          <w:rStyle w:val="Lienhypertexte"/>
          <w:color w:val="auto"/>
          <w:u w:val="none"/>
        </w:rPr>
      </w:pPr>
    </w:p>
    <w:p w:rsidR="005000FD" w:rsidRPr="00AD4817" w:rsidRDefault="005000FD" w:rsidP="005000FD">
      <w:pPr>
        <w:pStyle w:val="Textebrut"/>
        <w:rPr>
          <w:rStyle w:val="Lienhypertexte"/>
          <w:rFonts w:asciiTheme="minorHAnsi" w:hAnsiTheme="minorHAnsi"/>
          <w:color w:val="auto"/>
          <w:u w:val="none"/>
        </w:rPr>
      </w:pPr>
      <w:proofErr w:type="spellStart"/>
      <w:r w:rsidRPr="00AD4817">
        <w:rPr>
          <w:rStyle w:val="Lienhypertexte"/>
          <w:rFonts w:asciiTheme="minorHAnsi" w:hAnsiTheme="minorHAnsi"/>
          <w:color w:val="auto"/>
        </w:rPr>
        <w:t>Idf</w:t>
      </w:r>
      <w:proofErr w:type="spellEnd"/>
      <w:r w:rsidRPr="00AD4817">
        <w:rPr>
          <w:rStyle w:val="Lienhypertexte"/>
          <w:rFonts w:asciiTheme="minorHAnsi" w:hAnsiTheme="minorHAnsi"/>
          <w:color w:val="auto"/>
        </w:rPr>
        <w:t> </w:t>
      </w:r>
      <w:r w:rsidRPr="00AD4817">
        <w:rPr>
          <w:rStyle w:val="Lienhypertexte"/>
          <w:rFonts w:asciiTheme="minorHAnsi" w:hAnsiTheme="minorHAnsi"/>
          <w:color w:val="auto"/>
          <w:u w:val="none"/>
        </w:rPr>
        <w:t xml:space="preserve">: </w:t>
      </w:r>
    </w:p>
    <w:p w:rsidR="005000FD" w:rsidRPr="00AD4817" w:rsidRDefault="005000FD" w:rsidP="005000FD">
      <w:pPr>
        <w:pStyle w:val="Textebrut"/>
        <w:rPr>
          <w:rFonts w:asciiTheme="minorHAnsi" w:hAnsiTheme="minorHAnsi"/>
        </w:rPr>
      </w:pPr>
      <w:r w:rsidRPr="00AD4817">
        <w:rPr>
          <w:rStyle w:val="Lienhypertexte"/>
          <w:rFonts w:asciiTheme="minorHAnsi" w:hAnsiTheme="minorHAnsi"/>
          <w:color w:val="auto"/>
          <w:u w:val="none"/>
        </w:rPr>
        <w:t>Liste 2 bac littéraire option</w:t>
      </w:r>
      <w:r w:rsidR="007A739D">
        <w:rPr>
          <w:rStyle w:val="Lienhypertexte"/>
          <w:rFonts w:asciiTheme="minorHAnsi" w:hAnsiTheme="minorHAnsi"/>
          <w:color w:val="auto"/>
          <w:u w:val="none"/>
        </w:rPr>
        <w:t xml:space="preserve"> </w:t>
      </w:r>
      <w:proofErr w:type="gramStart"/>
      <w:r w:rsidR="007A739D">
        <w:rPr>
          <w:rStyle w:val="Lienhypertexte"/>
          <w:rFonts w:asciiTheme="minorHAnsi" w:hAnsiTheme="minorHAnsi"/>
          <w:color w:val="auto"/>
          <w:u w:val="none"/>
        </w:rPr>
        <w:t xml:space="preserve">cirque </w:t>
      </w:r>
      <w:r w:rsidRPr="00AD4817">
        <w:rPr>
          <w:rStyle w:val="Lienhypertexte"/>
          <w:rFonts w:asciiTheme="minorHAnsi" w:hAnsiTheme="minorHAnsi"/>
          <w:color w:val="auto"/>
          <w:u w:val="none"/>
        </w:rPr>
        <w:t xml:space="preserve"> théâtre</w:t>
      </w:r>
      <w:proofErr w:type="gramEnd"/>
      <w:r w:rsidRPr="00AD4817">
        <w:rPr>
          <w:rStyle w:val="Lienhypertexte"/>
          <w:rFonts w:asciiTheme="minorHAnsi" w:hAnsiTheme="minorHAnsi"/>
          <w:color w:val="auto"/>
          <w:u w:val="none"/>
        </w:rPr>
        <w:t> ? pas dans Onisep</w:t>
      </w:r>
    </w:p>
    <w:p w:rsidR="005000FD" w:rsidRPr="00AD4817" w:rsidRDefault="005000FD" w:rsidP="005000FD">
      <w:pPr>
        <w:rPr>
          <w:sz w:val="24"/>
          <w:szCs w:val="24"/>
        </w:rPr>
      </w:pPr>
    </w:p>
    <w:p w:rsidR="005000FD" w:rsidRPr="00AD4817" w:rsidRDefault="005000FD" w:rsidP="003D482F">
      <w:pPr>
        <w:pStyle w:val="Textebrut"/>
        <w:rPr>
          <w:rStyle w:val="Lienhypertexte"/>
          <w:rFonts w:asciiTheme="minorHAnsi" w:hAnsiTheme="minorHAnsi"/>
          <w:color w:val="auto"/>
          <w:u w:val="none"/>
        </w:rPr>
      </w:pPr>
    </w:p>
    <w:p w:rsidR="003D482F" w:rsidRDefault="003D482F" w:rsidP="004E299A">
      <w:pPr>
        <w:rPr>
          <w:b/>
          <w:color w:val="7030A0"/>
          <w:sz w:val="28"/>
          <w:szCs w:val="28"/>
          <w:u w:val="single"/>
        </w:rPr>
      </w:pPr>
    </w:p>
    <w:p w:rsidR="00A241BD" w:rsidRPr="00AD4817" w:rsidRDefault="00A241BD" w:rsidP="004E299A">
      <w:pPr>
        <w:rPr>
          <w:b/>
          <w:color w:val="7030A0"/>
          <w:sz w:val="28"/>
          <w:szCs w:val="28"/>
          <w:u w:val="single"/>
        </w:rPr>
      </w:pPr>
    </w:p>
    <w:p w:rsidR="004E299A" w:rsidRPr="00AD4817" w:rsidRDefault="004E299A" w:rsidP="004E299A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2.262– Les métiers de la danse</w:t>
      </w:r>
    </w:p>
    <w:p w:rsidR="008246F2" w:rsidRPr="00AD4817" w:rsidRDefault="008246F2" w:rsidP="008246F2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2F3842" w:rsidRPr="00AD4817" w:rsidRDefault="002F3842" w:rsidP="002F3842">
      <w:pPr>
        <w:pStyle w:val="Textebrut"/>
        <w:rPr>
          <w:rFonts w:asciiTheme="minorHAnsi" w:hAnsiTheme="minorHAnsi"/>
          <w:b/>
        </w:rPr>
      </w:pPr>
      <w:r w:rsidRPr="00AD4817">
        <w:rPr>
          <w:rFonts w:asciiTheme="minorHAnsi" w:hAnsiTheme="minorHAnsi"/>
          <w:b/>
        </w:rPr>
        <w:t xml:space="preserve">Le bac techno TMD devient à partir de la rentrée 2019 le bac techno S2TMD qui inclut le théâtre, la musique et la danse : </w:t>
      </w:r>
    </w:p>
    <w:p w:rsidR="002F3842" w:rsidRPr="00AD4817" w:rsidRDefault="002F3842" w:rsidP="004E299A">
      <w:pPr>
        <w:pStyle w:val="Textebrut"/>
        <w:rPr>
          <w:rFonts w:asciiTheme="minorHAnsi" w:hAnsiTheme="minorHAnsi"/>
        </w:rPr>
      </w:pP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Bac techno TMD : reforme = Décret n° 2019-750 du 19 juillet 2019 rénovant le baccalauréat technologique série « techniques de la musique et de la danse »</w:t>
      </w: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13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https://www.legifrance.gouv.fr/affichTexte.do?cidTexte=JORFTEXT000038793434&amp;dateTexte=&amp;categorieLien=id</w:t>
        </w:r>
      </w:hyperlink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22 Arrêté du 19 juillet 2019 modifiant les arrêtés relatifs aux organisations, volumes horaires et épreuves du baccalauréat technologique pour rénover la série technologique « techniques de la musique et de la danse »</w:t>
      </w: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14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https://www.legifrance.gouv.fr/affichTexte.do?cidTexte=JORFTEXT000038793472&amp;dateTexte=&amp;categorieLien=id</w:t>
        </w:r>
      </w:hyperlink>
    </w:p>
    <w:p w:rsidR="004E299A" w:rsidRPr="00AD4817" w:rsidRDefault="004E299A" w:rsidP="00515E6D"/>
    <w:p w:rsidR="004E299A" w:rsidRPr="002F2893" w:rsidRDefault="002F2893" w:rsidP="00515E6D">
      <w:pPr>
        <w:rPr>
          <w:color w:val="FF0000"/>
        </w:rPr>
      </w:pPr>
      <w:r w:rsidRPr="002F2893">
        <w:rPr>
          <w:color w:val="FF0000"/>
        </w:rPr>
        <w:t>Liste</w:t>
      </w:r>
    </w:p>
    <w:p w:rsidR="002F2893" w:rsidRPr="00AD4817" w:rsidRDefault="002F2893" w:rsidP="00515E6D">
      <w:r>
        <w:t xml:space="preserve">Suppression de la liste </w:t>
      </w:r>
      <w:proofErr w:type="spellStart"/>
      <w:r>
        <w:t>Idf</w:t>
      </w:r>
      <w:proofErr w:type="spellEnd"/>
      <w:r>
        <w:t xml:space="preserve"> Danse inclusive</w:t>
      </w:r>
    </w:p>
    <w:p w:rsidR="004E299A" w:rsidRDefault="004E299A" w:rsidP="00515E6D"/>
    <w:p w:rsidR="00F63171" w:rsidRPr="00AD4817" w:rsidRDefault="00F63171" w:rsidP="00515E6D"/>
    <w:p w:rsidR="004E299A" w:rsidRPr="00AD4817" w:rsidRDefault="004E299A" w:rsidP="004E299A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2.263– Les métiers de la musique</w:t>
      </w:r>
    </w:p>
    <w:p w:rsidR="008246F2" w:rsidRPr="00AD4817" w:rsidRDefault="008246F2" w:rsidP="008246F2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5000FD" w:rsidRPr="00AD4817" w:rsidRDefault="005000FD" w:rsidP="005000FD">
      <w:pPr>
        <w:pStyle w:val="Textebrut"/>
        <w:rPr>
          <w:rFonts w:asciiTheme="minorHAnsi" w:hAnsiTheme="minorHAnsi"/>
          <w:b/>
        </w:rPr>
      </w:pPr>
      <w:r w:rsidRPr="00AD4817">
        <w:rPr>
          <w:rFonts w:asciiTheme="minorHAnsi" w:hAnsiTheme="minorHAnsi"/>
          <w:b/>
        </w:rPr>
        <w:t xml:space="preserve">Le bac techno TMD devient à partir de la rentrée 2019 le bac techno S2TMD qui inclut le théâtre, la musique et la danse : </w:t>
      </w:r>
    </w:p>
    <w:p w:rsidR="005000FD" w:rsidRPr="00AD4817" w:rsidRDefault="005000FD" w:rsidP="004E299A">
      <w:pPr>
        <w:pStyle w:val="Textebrut"/>
        <w:rPr>
          <w:rFonts w:asciiTheme="minorHAnsi" w:hAnsiTheme="minorHAnsi"/>
        </w:rPr>
      </w:pP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Bac techno TMD : reforme = Décret n° 2019-750 du 19 juillet 2019 rénovant le baccalauréat technologique série « techniques de la musique et de la danse »</w:t>
      </w: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15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https://www.legifrance.gouv.fr/affichTexte.do?cidTexte=JORFTEXT000038793434&amp;dateTexte=&amp;categorieLien=id</w:t>
        </w:r>
      </w:hyperlink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22 Arrêté du 19 juillet 2019 modifiant les arrêtés relatifs aux organisations, volumes horaires et épreuves du baccalauréat technologique pour rénover la série technologique « techniques de la musique et de la danse »</w:t>
      </w:r>
    </w:p>
    <w:p w:rsidR="004E299A" w:rsidRPr="00AD4817" w:rsidRDefault="004E299A" w:rsidP="004E299A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 xml:space="preserve">        </w:t>
      </w:r>
      <w:hyperlink r:id="rId16" w:history="1">
        <w:r w:rsidRPr="00AD4817">
          <w:rPr>
            <w:rStyle w:val="Lienhypertexte"/>
            <w:rFonts w:asciiTheme="minorHAnsi" w:hAnsiTheme="minorHAnsi"/>
          </w:rPr>
          <w:t>https://www.legifrance.gouv.fr/affichTexte.do?cidTexte=JORFTEXT000038793472&amp;dateTexte=&amp;categorieLien=id</w:t>
        </w:r>
      </w:hyperlink>
    </w:p>
    <w:p w:rsidR="004E299A" w:rsidRPr="00AD4817" w:rsidRDefault="004E299A" w:rsidP="00515E6D"/>
    <w:p w:rsidR="008246F2" w:rsidRPr="00AD4817" w:rsidRDefault="008246F2" w:rsidP="008246F2">
      <w:pPr>
        <w:pStyle w:val="Textebrut"/>
        <w:rPr>
          <w:rStyle w:val="Lienhypertexte"/>
          <w:rFonts w:asciiTheme="minorHAnsi" w:hAnsiTheme="minorHAnsi"/>
          <w:color w:val="FF0000"/>
          <w:u w:val="none"/>
        </w:rPr>
      </w:pPr>
      <w:r w:rsidRPr="00AD4817">
        <w:rPr>
          <w:rStyle w:val="Lienhypertexte"/>
          <w:rFonts w:asciiTheme="minorHAnsi" w:hAnsiTheme="minorHAnsi"/>
          <w:color w:val="FF0000"/>
          <w:u w:val="none"/>
        </w:rPr>
        <w:t>Liste</w:t>
      </w:r>
    </w:p>
    <w:p w:rsidR="008246F2" w:rsidRPr="00AD4817" w:rsidRDefault="008246F2" w:rsidP="008246F2">
      <w:pPr>
        <w:rPr>
          <w:rStyle w:val="Lienhypertexte"/>
          <w:color w:val="auto"/>
          <w:u w:val="none"/>
        </w:rPr>
      </w:pPr>
      <w:r w:rsidRPr="00AD4817">
        <w:rPr>
          <w:sz w:val="24"/>
          <w:szCs w:val="24"/>
          <w:u w:val="single"/>
        </w:rPr>
        <w:t>IDF</w:t>
      </w:r>
      <w:r w:rsidRPr="00AD4817">
        <w:rPr>
          <w:sz w:val="24"/>
          <w:szCs w:val="24"/>
        </w:rPr>
        <w:t xml:space="preserve">: Liste 3 </w:t>
      </w:r>
      <w:r w:rsidRPr="00AD4817">
        <w:rPr>
          <w:rStyle w:val="Lienhypertexte"/>
          <w:color w:val="auto"/>
          <w:u w:val="none"/>
        </w:rPr>
        <w:t>bac littéraire option musique ? pas dans Onisep</w:t>
      </w:r>
    </w:p>
    <w:p w:rsidR="008246F2" w:rsidRDefault="008246F2" w:rsidP="00515E6D"/>
    <w:p w:rsidR="00A241BD" w:rsidRPr="00AD4817" w:rsidRDefault="00A241BD" w:rsidP="00515E6D"/>
    <w:p w:rsidR="00710197" w:rsidRPr="00AD4817" w:rsidRDefault="00710197" w:rsidP="00710197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2.27– Les métiers de la mode et de la couture</w:t>
      </w:r>
    </w:p>
    <w:p w:rsidR="00710197" w:rsidRPr="00AD4817" w:rsidRDefault="00710197" w:rsidP="00710197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710197" w:rsidRPr="00AD4817" w:rsidRDefault="00710197" w:rsidP="00710197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A lire aussi : Métiers du luxe 2.29 p2</w:t>
      </w:r>
    </w:p>
    <w:p w:rsidR="00710197" w:rsidRPr="00AD4817" w:rsidRDefault="00710197" w:rsidP="00710197">
      <w:pPr>
        <w:pStyle w:val="Textebrut"/>
        <w:rPr>
          <w:rFonts w:asciiTheme="minorHAnsi" w:hAnsiTheme="minorHAnsi"/>
        </w:rPr>
      </w:pPr>
      <w:r w:rsidRPr="00AD4817">
        <w:rPr>
          <w:rFonts w:asciiTheme="minorHAnsi" w:hAnsiTheme="minorHAnsi"/>
        </w:rPr>
        <w:t>Suppression des BTS design de mode car remplacés par les DNMADE.</w:t>
      </w:r>
    </w:p>
    <w:p w:rsidR="00710197" w:rsidRDefault="00EE3FC9" w:rsidP="00515E6D">
      <w:r>
        <w:t>Rajouter topo sur l’institut français de la mode lance programme égalité des chances</w:t>
      </w:r>
    </w:p>
    <w:p w:rsidR="00EE3FC9" w:rsidRPr="00AD4817" w:rsidRDefault="00EE3FC9" w:rsidP="00515E6D">
      <w:r>
        <w:rPr>
          <w:noProof/>
          <w:lang w:eastAsia="fr-FR"/>
        </w:rPr>
        <w:drawing>
          <wp:inline distT="0" distB="0" distL="0" distR="0" wp14:anchorId="792EF694" wp14:editId="19B67771">
            <wp:extent cx="5760720" cy="1282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197" w:rsidRPr="00AD4817" w:rsidRDefault="00710197" w:rsidP="00710197">
      <w:pPr>
        <w:pStyle w:val="Textebrut"/>
        <w:rPr>
          <w:rStyle w:val="Lienhypertexte"/>
          <w:rFonts w:asciiTheme="minorHAnsi" w:hAnsiTheme="minorHAnsi"/>
          <w:color w:val="FF0000"/>
          <w:u w:val="none"/>
        </w:rPr>
      </w:pPr>
      <w:r w:rsidRPr="00AD4817">
        <w:rPr>
          <w:rStyle w:val="Lienhypertexte"/>
          <w:rFonts w:asciiTheme="minorHAnsi" w:hAnsiTheme="minorHAnsi"/>
          <w:color w:val="FF0000"/>
          <w:u w:val="none"/>
        </w:rPr>
        <w:t>Liste</w:t>
      </w:r>
    </w:p>
    <w:p w:rsidR="00710197" w:rsidRPr="00AD4817" w:rsidRDefault="00710197" w:rsidP="00710197">
      <w:pPr>
        <w:rPr>
          <w:rStyle w:val="Lienhypertexte"/>
          <w:color w:val="auto"/>
          <w:u w:val="none"/>
        </w:rPr>
      </w:pPr>
      <w:r w:rsidRPr="00AD4817">
        <w:rPr>
          <w:sz w:val="24"/>
          <w:szCs w:val="24"/>
        </w:rPr>
        <w:t>Suppression de liste 6 : BTS design de mode, textile et environnement</w:t>
      </w:r>
    </w:p>
    <w:p w:rsidR="00344A25" w:rsidRPr="00AD4817" w:rsidRDefault="00344A25" w:rsidP="00344A25">
      <w:pPr>
        <w:pStyle w:val="Textebrut"/>
        <w:rPr>
          <w:rFonts w:asciiTheme="minorHAnsi" w:hAnsiTheme="minorHAnsi"/>
        </w:rPr>
      </w:pPr>
      <w:r>
        <w:rPr>
          <w:rFonts w:asciiTheme="minorHAnsi" w:hAnsiTheme="minorHAnsi"/>
        </w:rPr>
        <w:t>Création liste Ecole d’entreprise (1 école = LVMH)</w:t>
      </w:r>
    </w:p>
    <w:p w:rsidR="00710197" w:rsidRDefault="00710197" w:rsidP="00515E6D"/>
    <w:p w:rsidR="00835150" w:rsidRDefault="00835150" w:rsidP="00515E6D"/>
    <w:p w:rsidR="00F874DF" w:rsidRPr="00AD4817" w:rsidRDefault="00F874DF" w:rsidP="00F874DF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2.28– Les métiers du management culturel</w:t>
      </w:r>
    </w:p>
    <w:p w:rsidR="00F874DF" w:rsidRPr="00AD4817" w:rsidRDefault="00F874DF" w:rsidP="00F874DF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81135C" w:rsidRDefault="0081135C" w:rsidP="00515E6D">
      <w:r>
        <w:t>Faire un renvoi vers le dossier Métiers de la communication 2.672 pour les métiers de l’évènementiel. La liste Ecoles spécialisée</w:t>
      </w:r>
      <w:r w:rsidR="00443835">
        <w:t xml:space="preserve">s présentent uniquement </w:t>
      </w:r>
      <w:r>
        <w:t>les formations e</w:t>
      </w:r>
      <w:r w:rsidR="00443835">
        <w:t xml:space="preserve">n management culturel. Une liste spécifique sur les formations en </w:t>
      </w:r>
      <w:r>
        <w:t>Evènementiel sera mise dans le dossier communication</w:t>
      </w:r>
      <w:r w:rsidR="00443835">
        <w:t xml:space="preserve"> 2.672</w:t>
      </w:r>
      <w:r>
        <w:t>.</w:t>
      </w:r>
    </w:p>
    <w:p w:rsidR="00835150" w:rsidRDefault="00835150" w:rsidP="00515E6D"/>
    <w:p w:rsidR="00835150" w:rsidRPr="00AD4817" w:rsidRDefault="00835150" w:rsidP="00515E6D"/>
    <w:p w:rsidR="00F874DF" w:rsidRPr="00AD4817" w:rsidRDefault="00F874DF" w:rsidP="00F874DF">
      <w:pPr>
        <w:rPr>
          <w:b/>
          <w:color w:val="7030A0"/>
          <w:sz w:val="28"/>
          <w:szCs w:val="28"/>
        </w:rPr>
      </w:pPr>
      <w:r w:rsidRPr="00AD4817">
        <w:rPr>
          <w:b/>
          <w:color w:val="7030A0"/>
          <w:sz w:val="28"/>
          <w:szCs w:val="28"/>
          <w:u w:val="single"/>
        </w:rPr>
        <w:t>2.29– Les métiers du luxe</w:t>
      </w:r>
      <w:r w:rsidR="00AD4817" w:rsidRPr="00AD4817">
        <w:rPr>
          <w:b/>
          <w:color w:val="7030A0"/>
          <w:sz w:val="28"/>
          <w:szCs w:val="28"/>
          <w:u w:val="single"/>
        </w:rPr>
        <w:t xml:space="preserve"> – CREATION 2020</w:t>
      </w:r>
    </w:p>
    <w:p w:rsidR="00F874DF" w:rsidRPr="00AD4817" w:rsidRDefault="00F874DF" w:rsidP="00F874DF">
      <w:pPr>
        <w:rPr>
          <w:color w:val="FF0000"/>
        </w:rPr>
      </w:pPr>
      <w:r w:rsidRPr="00AD4817">
        <w:rPr>
          <w:color w:val="FF0000"/>
        </w:rPr>
        <w:t xml:space="preserve">Rédactionnel: </w:t>
      </w:r>
    </w:p>
    <w:p w:rsidR="00F874DF" w:rsidRPr="00AD4817" w:rsidRDefault="00F874DF" w:rsidP="00F874DF">
      <w:pPr>
        <w:rPr>
          <w:b/>
        </w:rPr>
      </w:pPr>
      <w:r w:rsidRPr="00AD4817">
        <w:rPr>
          <w:b/>
        </w:rPr>
        <w:t>Secteurs =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 xml:space="preserve">Artisanat d’art : joaillerie, maroquinerie, dentelle, </w:t>
      </w:r>
      <w:r w:rsidR="00E1184A" w:rsidRPr="00AD4817">
        <w:t>fourrure</w:t>
      </w:r>
      <w:r w:rsidRPr="00AD4817">
        <w:t>, horlogerie, ébénisterie, mode, parfum-cosmétique</w:t>
      </w:r>
      <w:r w:rsidR="00E1184A">
        <w:t>…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Hôtellerie restauration, gastronomie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Commerce, vente</w:t>
      </w:r>
    </w:p>
    <w:p w:rsidR="00F874DF" w:rsidRPr="00AD4817" w:rsidRDefault="00F874DF" w:rsidP="00515E6D">
      <w:pPr>
        <w:rPr>
          <w:b/>
        </w:rPr>
      </w:pPr>
      <w:r w:rsidRPr="00AD4817">
        <w:rPr>
          <w:b/>
        </w:rPr>
        <w:t>Etudes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CAP, bac pro, CQP = artisanat d’art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 xml:space="preserve">Filière courte après bac : art (DNMADE, DMA), </w:t>
      </w:r>
      <w:proofErr w:type="spellStart"/>
      <w:r w:rsidRPr="00AD4817">
        <w:t>Bachelor</w:t>
      </w:r>
      <w:proofErr w:type="spellEnd"/>
      <w:r w:rsidRPr="00AD4817">
        <w:t xml:space="preserve"> commerce luxe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Bac + 3 à Bac + 5 : université, licence pro, grande école de commerce, écoles spécialisées, écoles d’ingénieur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 xml:space="preserve">Ecoles d’entreprise : LVMH, </w:t>
      </w:r>
      <w:proofErr w:type="spellStart"/>
      <w:r w:rsidRPr="00AD4817">
        <w:t>Givaudan</w:t>
      </w:r>
      <w:proofErr w:type="spellEnd"/>
    </w:p>
    <w:p w:rsidR="00F874DF" w:rsidRPr="00AD4817" w:rsidRDefault="00F874DF" w:rsidP="00F874DF">
      <w:pPr>
        <w:rPr>
          <w:color w:val="FF0000"/>
        </w:rPr>
      </w:pPr>
      <w:r w:rsidRPr="00AD4817">
        <w:rPr>
          <w:color w:val="FF0000"/>
        </w:rPr>
        <w:t xml:space="preserve">Liste : </w:t>
      </w:r>
    </w:p>
    <w:p w:rsidR="00F874DF" w:rsidRPr="00AD4817" w:rsidRDefault="00F874DF" w:rsidP="00F874DF">
      <w:r w:rsidRPr="00AD4817">
        <w:t xml:space="preserve">Nationale : 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PSP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Formations universitaires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Ecoles spécialisées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Ecoles de commerce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Ecoles d’ingénieur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Ecoles d’entreprise</w:t>
      </w:r>
    </w:p>
    <w:p w:rsidR="00F874DF" w:rsidRPr="00AD4817" w:rsidRDefault="00F874DF" w:rsidP="00F874DF">
      <w:r w:rsidRPr="00AD4817">
        <w:t xml:space="preserve">IDF : </w:t>
      </w:r>
    </w:p>
    <w:p w:rsidR="00F874DF" w:rsidRPr="00AD4817" w:rsidRDefault="00F874DF" w:rsidP="00F874DF">
      <w:pPr>
        <w:pStyle w:val="Paragraphedeliste"/>
        <w:numPr>
          <w:ilvl w:val="0"/>
          <w:numId w:val="11"/>
        </w:numPr>
      </w:pPr>
      <w:r w:rsidRPr="00AD4817">
        <w:t>Formations en alternance</w:t>
      </w:r>
    </w:p>
    <w:p w:rsidR="00F874DF" w:rsidRDefault="00F874DF" w:rsidP="00F874DF"/>
    <w:tbl>
      <w:tblPr>
        <w:tblW w:w="5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040"/>
      </w:tblGrid>
      <w:tr w:rsidR="00836D2C" w:rsidRPr="00836D2C" w:rsidTr="00836D2C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836D2C">
              <w:rPr>
                <w:rFonts w:ascii="Geneva" w:eastAsia="Times New Roman" w:hAnsi="Geneva" w:cs="Arial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Art et culture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études artistiques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 la décoration et de l'ameublement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du design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 l'artisanat d'art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des arts graphiques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du spectacle et de la scène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 la danse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 la musique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de la mode et de la couture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2.28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color w:val="000000"/>
                <w:lang w:eastAsia="fr-FR"/>
              </w:rPr>
            </w:pPr>
            <w:r w:rsidRPr="00836D2C">
              <w:rPr>
                <w:rFonts w:ascii="Geneva" w:eastAsia="Times New Roman" w:hAnsi="Geneva" w:cs="Arial"/>
                <w:color w:val="000000"/>
                <w:lang w:eastAsia="fr-FR"/>
              </w:rPr>
              <w:t>Les métiers du management culturel</w:t>
            </w:r>
          </w:p>
        </w:tc>
      </w:tr>
      <w:tr w:rsidR="00836D2C" w:rsidRPr="00836D2C" w:rsidTr="00836D2C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lang w:eastAsia="fr-FR"/>
              </w:rPr>
            </w:pPr>
            <w:r w:rsidRPr="00836D2C">
              <w:rPr>
                <w:rFonts w:ascii="Geneva" w:eastAsia="Times New Roman" w:hAnsi="Geneva" w:cs="Arial"/>
                <w:lang w:eastAsia="fr-FR"/>
              </w:rPr>
              <w:t>2.29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36D2C" w:rsidRPr="00836D2C" w:rsidRDefault="00836D2C" w:rsidP="00836D2C">
            <w:pPr>
              <w:spacing w:after="0" w:line="240" w:lineRule="auto"/>
              <w:rPr>
                <w:rFonts w:ascii="Geneva" w:eastAsia="Times New Roman" w:hAnsi="Geneva" w:cs="Arial"/>
                <w:lang w:eastAsia="fr-FR"/>
              </w:rPr>
            </w:pPr>
            <w:r w:rsidRPr="00836D2C">
              <w:rPr>
                <w:rFonts w:ascii="Geneva" w:eastAsia="Times New Roman" w:hAnsi="Geneva" w:cs="Arial"/>
                <w:lang w:eastAsia="fr-FR"/>
              </w:rPr>
              <w:t>Les métiers du luxe</w:t>
            </w:r>
          </w:p>
        </w:tc>
      </w:tr>
    </w:tbl>
    <w:p w:rsidR="005C6395" w:rsidRDefault="005C6395" w:rsidP="00F874DF"/>
    <w:p w:rsidR="00836D2C" w:rsidRDefault="00836D2C" w:rsidP="00F874DF"/>
    <w:p w:rsidR="00836D2C" w:rsidRDefault="00836D2C" w:rsidP="00F874DF"/>
    <w:p w:rsidR="005C6395" w:rsidRPr="00AD4817" w:rsidRDefault="005C6395" w:rsidP="00F874DF"/>
    <w:sectPr w:rsidR="005C6395" w:rsidRPr="00AD4817" w:rsidSect="00B05009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4FA" w:rsidRDefault="008B64FA" w:rsidP="00FF2519">
      <w:pPr>
        <w:spacing w:after="0" w:line="240" w:lineRule="auto"/>
      </w:pPr>
      <w:r>
        <w:separator/>
      </w:r>
    </w:p>
  </w:endnote>
  <w:endnote w:type="continuationSeparator" w:id="0">
    <w:p w:rsidR="008B64FA" w:rsidRDefault="008B64FA" w:rsidP="00F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519" w:rsidRPr="00FF2519" w:rsidRDefault="00BC7046">
    <w:pPr>
      <w:pStyle w:val="Pieddepage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Lydie - DVR</w:t>
    </w:r>
    <w:r w:rsidR="00FF2519" w:rsidRPr="00FF2519">
      <w:rPr>
        <w:rFonts w:asciiTheme="minorHAnsi" w:hAnsiTheme="minorHAnsi"/>
        <w:sz w:val="20"/>
        <w:szCs w:val="20"/>
      </w:rPr>
      <w:ptab w:relativeTo="margin" w:alignment="center" w:leader="none"/>
    </w:r>
    <w:r w:rsidR="00544393">
      <w:rPr>
        <w:rFonts w:asciiTheme="minorHAnsi" w:hAnsiTheme="minorHAnsi"/>
        <w:sz w:val="20"/>
        <w:szCs w:val="20"/>
      </w:rPr>
      <w:t>Abonnement Mars</w:t>
    </w:r>
    <w:r w:rsidR="006A788A">
      <w:rPr>
        <w:rFonts w:asciiTheme="minorHAnsi" w:hAnsiTheme="minorHAnsi"/>
        <w:sz w:val="20"/>
        <w:szCs w:val="20"/>
      </w:rPr>
      <w:t xml:space="preserve"> 2020</w:t>
    </w:r>
    <w:r w:rsidR="00FF2519" w:rsidRPr="00FF2519">
      <w:rPr>
        <w:rFonts w:asciiTheme="minorHAnsi" w:hAnsiTheme="minorHAnsi"/>
        <w:sz w:val="20"/>
        <w:szCs w:val="20"/>
      </w:rPr>
      <w:ptab w:relativeTo="margin" w:alignment="right" w:leader="none"/>
    </w:r>
    <w:r w:rsidR="006A788A">
      <w:rPr>
        <w:rFonts w:asciiTheme="minorHAnsi" w:hAnsiTheme="minorHAnsi"/>
        <w:sz w:val="20"/>
        <w:szCs w:val="20"/>
      </w:rPr>
      <w:t>16</w:t>
    </w:r>
    <w:r w:rsidR="00544393">
      <w:rPr>
        <w:rFonts w:asciiTheme="minorHAnsi" w:hAnsiTheme="minorHAnsi"/>
        <w:sz w:val="20"/>
        <w:szCs w:val="20"/>
      </w:rPr>
      <w:t xml:space="preserve"> septembre</w:t>
    </w:r>
    <w:r w:rsidR="006A788A">
      <w:rPr>
        <w:rFonts w:asciiTheme="minorHAnsi" w:hAnsiTheme="minorHAnsi"/>
        <w:sz w:val="20"/>
        <w:szCs w:val="20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4FA" w:rsidRDefault="008B64FA" w:rsidP="00FF2519">
      <w:pPr>
        <w:spacing w:after="0" w:line="240" w:lineRule="auto"/>
      </w:pPr>
      <w:r>
        <w:separator/>
      </w:r>
    </w:p>
  </w:footnote>
  <w:footnote w:type="continuationSeparator" w:id="0">
    <w:p w:rsidR="008B64FA" w:rsidRDefault="008B64FA" w:rsidP="00FF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A2C" w:rsidRDefault="00B05009">
    <w:pPr>
      <w:pStyle w:val="En-tte"/>
    </w:pPr>
    <w:r>
      <w:tab/>
    </w:r>
    <w:r>
      <w:tab/>
    </w:r>
    <w:r>
      <w:rPr>
        <w:noProof/>
        <w:lang w:eastAsia="fr-FR"/>
      </w:rPr>
      <w:drawing>
        <wp:inline distT="0" distB="0" distL="0" distR="0" wp14:anchorId="2445F29A" wp14:editId="2A78B53E">
          <wp:extent cx="1463040" cy="817245"/>
          <wp:effectExtent l="0" t="0" r="381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F8"/>
    <w:multiLevelType w:val="singleLevel"/>
    <w:tmpl w:val="712AB6E6"/>
    <w:lvl w:ilvl="0">
      <w:start w:val="1"/>
      <w:numFmt w:val="bullet"/>
      <w:lvlText w:val="•"/>
      <w:lvlJc w:val="left"/>
      <w:pPr>
        <w:ind w:left="0" w:firstLine="0"/>
      </w:pPr>
      <w:rPr>
        <w:rFonts w:ascii="Verdana" w:hAnsi="Verdana" w:cs="Verdana"/>
        <w:color w:val="000000"/>
        <w:sz w:val="20"/>
        <w:szCs w:val="20"/>
      </w:rPr>
    </w:lvl>
  </w:abstractNum>
  <w:abstractNum w:abstractNumId="1" w15:restartNumberingAfterBreak="0">
    <w:nsid w:val="061B5F1F"/>
    <w:multiLevelType w:val="hybridMultilevel"/>
    <w:tmpl w:val="3418C2F2"/>
    <w:lvl w:ilvl="0" w:tplc="221E2A0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7200F"/>
    <w:multiLevelType w:val="hybridMultilevel"/>
    <w:tmpl w:val="40789452"/>
    <w:lvl w:ilvl="0" w:tplc="412A37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7459"/>
    <w:multiLevelType w:val="hybridMultilevel"/>
    <w:tmpl w:val="205A6192"/>
    <w:lvl w:ilvl="0" w:tplc="5F8CFF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E7167"/>
    <w:multiLevelType w:val="hybridMultilevel"/>
    <w:tmpl w:val="F4AE63E4"/>
    <w:lvl w:ilvl="0" w:tplc="288E2EB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D0FEA"/>
    <w:multiLevelType w:val="hybridMultilevel"/>
    <w:tmpl w:val="25FEEB3E"/>
    <w:lvl w:ilvl="0" w:tplc="45BA6F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22FCB"/>
    <w:multiLevelType w:val="multilevel"/>
    <w:tmpl w:val="6A04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184D7C"/>
    <w:multiLevelType w:val="hybridMultilevel"/>
    <w:tmpl w:val="9E802628"/>
    <w:lvl w:ilvl="0" w:tplc="CF464D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4414"/>
    <w:multiLevelType w:val="hybridMultilevel"/>
    <w:tmpl w:val="10027964"/>
    <w:lvl w:ilvl="0" w:tplc="70E6B8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02E65"/>
    <w:multiLevelType w:val="hybridMultilevel"/>
    <w:tmpl w:val="16E23284"/>
    <w:lvl w:ilvl="0" w:tplc="4296D0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220B06"/>
    <w:multiLevelType w:val="hybridMultilevel"/>
    <w:tmpl w:val="5E4AA438"/>
    <w:lvl w:ilvl="0" w:tplc="963032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A40CD"/>
    <w:multiLevelType w:val="hybridMultilevel"/>
    <w:tmpl w:val="93746F84"/>
    <w:lvl w:ilvl="0" w:tplc="73C85F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6D"/>
    <w:rsid w:val="000044CC"/>
    <w:rsid w:val="00011BC5"/>
    <w:rsid w:val="0001490C"/>
    <w:rsid w:val="00015504"/>
    <w:rsid w:val="0001684F"/>
    <w:rsid w:val="0002130B"/>
    <w:rsid w:val="00023E6C"/>
    <w:rsid w:val="00034860"/>
    <w:rsid w:val="00036BB2"/>
    <w:rsid w:val="00056990"/>
    <w:rsid w:val="00063207"/>
    <w:rsid w:val="00076E50"/>
    <w:rsid w:val="00095C26"/>
    <w:rsid w:val="00096D09"/>
    <w:rsid w:val="000A0831"/>
    <w:rsid w:val="000B3504"/>
    <w:rsid w:val="000B5A7D"/>
    <w:rsid w:val="000C2687"/>
    <w:rsid w:val="000C6040"/>
    <w:rsid w:val="000E13A9"/>
    <w:rsid w:val="000E2C12"/>
    <w:rsid w:val="000E48B7"/>
    <w:rsid w:val="000E7E9C"/>
    <w:rsid w:val="000E7F65"/>
    <w:rsid w:val="000F141E"/>
    <w:rsid w:val="000F7F09"/>
    <w:rsid w:val="00100A2C"/>
    <w:rsid w:val="0011238D"/>
    <w:rsid w:val="00145760"/>
    <w:rsid w:val="001522BD"/>
    <w:rsid w:val="00195FF4"/>
    <w:rsid w:val="001974A7"/>
    <w:rsid w:val="001A0CEB"/>
    <w:rsid w:val="001B033E"/>
    <w:rsid w:val="001B2EA2"/>
    <w:rsid w:val="001C121D"/>
    <w:rsid w:val="001D5A60"/>
    <w:rsid w:val="001E2E9D"/>
    <w:rsid w:val="00226094"/>
    <w:rsid w:val="0023689C"/>
    <w:rsid w:val="00242158"/>
    <w:rsid w:val="002472FA"/>
    <w:rsid w:val="00257169"/>
    <w:rsid w:val="002A0EAE"/>
    <w:rsid w:val="002A562B"/>
    <w:rsid w:val="002B012F"/>
    <w:rsid w:val="002C217C"/>
    <w:rsid w:val="002D51DA"/>
    <w:rsid w:val="002E413F"/>
    <w:rsid w:val="002F0032"/>
    <w:rsid w:val="002F2893"/>
    <w:rsid w:val="002F3842"/>
    <w:rsid w:val="002F521F"/>
    <w:rsid w:val="003024C2"/>
    <w:rsid w:val="003031B0"/>
    <w:rsid w:val="003043A1"/>
    <w:rsid w:val="0030722F"/>
    <w:rsid w:val="00310F3B"/>
    <w:rsid w:val="00332E45"/>
    <w:rsid w:val="0033361C"/>
    <w:rsid w:val="0033423B"/>
    <w:rsid w:val="00335CCD"/>
    <w:rsid w:val="00341BDA"/>
    <w:rsid w:val="00343CE3"/>
    <w:rsid w:val="00344A25"/>
    <w:rsid w:val="00352A1E"/>
    <w:rsid w:val="003616E3"/>
    <w:rsid w:val="00365E0D"/>
    <w:rsid w:val="003667A2"/>
    <w:rsid w:val="00372399"/>
    <w:rsid w:val="00372F8B"/>
    <w:rsid w:val="003763A3"/>
    <w:rsid w:val="00380376"/>
    <w:rsid w:val="003A42CC"/>
    <w:rsid w:val="003D482F"/>
    <w:rsid w:val="003E5DD9"/>
    <w:rsid w:val="003F7258"/>
    <w:rsid w:val="004037D2"/>
    <w:rsid w:val="00403802"/>
    <w:rsid w:val="004178CC"/>
    <w:rsid w:val="004234D2"/>
    <w:rsid w:val="00424AFF"/>
    <w:rsid w:val="0043319A"/>
    <w:rsid w:val="00443835"/>
    <w:rsid w:val="004546EA"/>
    <w:rsid w:val="0045674C"/>
    <w:rsid w:val="00456EDE"/>
    <w:rsid w:val="0048528D"/>
    <w:rsid w:val="00485541"/>
    <w:rsid w:val="00496C44"/>
    <w:rsid w:val="00497C57"/>
    <w:rsid w:val="004C472A"/>
    <w:rsid w:val="004D0EE0"/>
    <w:rsid w:val="004D4576"/>
    <w:rsid w:val="004E299A"/>
    <w:rsid w:val="004E30DC"/>
    <w:rsid w:val="005000FD"/>
    <w:rsid w:val="005038A5"/>
    <w:rsid w:val="00511772"/>
    <w:rsid w:val="00515E6D"/>
    <w:rsid w:val="005202EA"/>
    <w:rsid w:val="00522FB5"/>
    <w:rsid w:val="005373C0"/>
    <w:rsid w:val="005405CD"/>
    <w:rsid w:val="00544393"/>
    <w:rsid w:val="005468D2"/>
    <w:rsid w:val="0054706E"/>
    <w:rsid w:val="005564F8"/>
    <w:rsid w:val="00573957"/>
    <w:rsid w:val="00587637"/>
    <w:rsid w:val="00591C15"/>
    <w:rsid w:val="005B1ECB"/>
    <w:rsid w:val="005C3987"/>
    <w:rsid w:val="005C4D75"/>
    <w:rsid w:val="005C6395"/>
    <w:rsid w:val="005D04F0"/>
    <w:rsid w:val="005D276E"/>
    <w:rsid w:val="005D61D1"/>
    <w:rsid w:val="005E3040"/>
    <w:rsid w:val="005E4610"/>
    <w:rsid w:val="006036D6"/>
    <w:rsid w:val="00606691"/>
    <w:rsid w:val="006128FE"/>
    <w:rsid w:val="0066020E"/>
    <w:rsid w:val="006A0129"/>
    <w:rsid w:val="006A788A"/>
    <w:rsid w:val="006B3489"/>
    <w:rsid w:val="006C3741"/>
    <w:rsid w:val="006F4A41"/>
    <w:rsid w:val="006F4EC7"/>
    <w:rsid w:val="00710197"/>
    <w:rsid w:val="007307E7"/>
    <w:rsid w:val="00732A10"/>
    <w:rsid w:val="0075092E"/>
    <w:rsid w:val="007600FE"/>
    <w:rsid w:val="00770CE2"/>
    <w:rsid w:val="00772A24"/>
    <w:rsid w:val="00773777"/>
    <w:rsid w:val="007953C3"/>
    <w:rsid w:val="007A26C1"/>
    <w:rsid w:val="007A739D"/>
    <w:rsid w:val="007B1890"/>
    <w:rsid w:val="007C0FD1"/>
    <w:rsid w:val="007E5C18"/>
    <w:rsid w:val="0081135C"/>
    <w:rsid w:val="008246F2"/>
    <w:rsid w:val="00835150"/>
    <w:rsid w:val="0083637A"/>
    <w:rsid w:val="00836D2C"/>
    <w:rsid w:val="00857525"/>
    <w:rsid w:val="008763AE"/>
    <w:rsid w:val="00881FAA"/>
    <w:rsid w:val="0088455D"/>
    <w:rsid w:val="00886B4F"/>
    <w:rsid w:val="00890BE3"/>
    <w:rsid w:val="008B47F5"/>
    <w:rsid w:val="008B64FA"/>
    <w:rsid w:val="008C5A75"/>
    <w:rsid w:val="008E31CD"/>
    <w:rsid w:val="00914FE7"/>
    <w:rsid w:val="00930E23"/>
    <w:rsid w:val="00932C09"/>
    <w:rsid w:val="0096190D"/>
    <w:rsid w:val="0096472C"/>
    <w:rsid w:val="009A2760"/>
    <w:rsid w:val="009B4F16"/>
    <w:rsid w:val="009B5288"/>
    <w:rsid w:val="009C0D03"/>
    <w:rsid w:val="009C3B96"/>
    <w:rsid w:val="009D2C25"/>
    <w:rsid w:val="00A11AE9"/>
    <w:rsid w:val="00A241BD"/>
    <w:rsid w:val="00A24E21"/>
    <w:rsid w:val="00A257F6"/>
    <w:rsid w:val="00A5515B"/>
    <w:rsid w:val="00A62536"/>
    <w:rsid w:val="00A65554"/>
    <w:rsid w:val="00A67548"/>
    <w:rsid w:val="00A76E64"/>
    <w:rsid w:val="00A91884"/>
    <w:rsid w:val="00A92FE2"/>
    <w:rsid w:val="00AA05DB"/>
    <w:rsid w:val="00AA0871"/>
    <w:rsid w:val="00AB7B73"/>
    <w:rsid w:val="00AC0F03"/>
    <w:rsid w:val="00AC1CE3"/>
    <w:rsid w:val="00AD4817"/>
    <w:rsid w:val="00AD7E09"/>
    <w:rsid w:val="00AE34E5"/>
    <w:rsid w:val="00AE3C09"/>
    <w:rsid w:val="00AF4060"/>
    <w:rsid w:val="00B03D02"/>
    <w:rsid w:val="00B05009"/>
    <w:rsid w:val="00B1222B"/>
    <w:rsid w:val="00B27414"/>
    <w:rsid w:val="00B47801"/>
    <w:rsid w:val="00B5069D"/>
    <w:rsid w:val="00B566F0"/>
    <w:rsid w:val="00B56B80"/>
    <w:rsid w:val="00B954F3"/>
    <w:rsid w:val="00B97F7B"/>
    <w:rsid w:val="00BA11C1"/>
    <w:rsid w:val="00BB1F09"/>
    <w:rsid w:val="00BB5EF8"/>
    <w:rsid w:val="00BC6762"/>
    <w:rsid w:val="00BC7046"/>
    <w:rsid w:val="00BF173F"/>
    <w:rsid w:val="00C10FD9"/>
    <w:rsid w:val="00C20BA0"/>
    <w:rsid w:val="00C266F0"/>
    <w:rsid w:val="00C32039"/>
    <w:rsid w:val="00C4408A"/>
    <w:rsid w:val="00C50E72"/>
    <w:rsid w:val="00C54ADE"/>
    <w:rsid w:val="00C606EA"/>
    <w:rsid w:val="00C62002"/>
    <w:rsid w:val="00C62AAB"/>
    <w:rsid w:val="00C84EFA"/>
    <w:rsid w:val="00C85556"/>
    <w:rsid w:val="00C86053"/>
    <w:rsid w:val="00C97676"/>
    <w:rsid w:val="00CB0C7E"/>
    <w:rsid w:val="00CB604A"/>
    <w:rsid w:val="00CC1223"/>
    <w:rsid w:val="00CC1F26"/>
    <w:rsid w:val="00CE15A1"/>
    <w:rsid w:val="00CE4809"/>
    <w:rsid w:val="00CF4565"/>
    <w:rsid w:val="00CF6198"/>
    <w:rsid w:val="00D00477"/>
    <w:rsid w:val="00D15DC0"/>
    <w:rsid w:val="00D22FE7"/>
    <w:rsid w:val="00D317CC"/>
    <w:rsid w:val="00D746DA"/>
    <w:rsid w:val="00D8261D"/>
    <w:rsid w:val="00D85A2C"/>
    <w:rsid w:val="00D92A4A"/>
    <w:rsid w:val="00DA626A"/>
    <w:rsid w:val="00DB06CC"/>
    <w:rsid w:val="00DC053B"/>
    <w:rsid w:val="00DE2D8D"/>
    <w:rsid w:val="00DF335D"/>
    <w:rsid w:val="00DF6D72"/>
    <w:rsid w:val="00E06CF3"/>
    <w:rsid w:val="00E1184A"/>
    <w:rsid w:val="00E2271C"/>
    <w:rsid w:val="00E43658"/>
    <w:rsid w:val="00E5361B"/>
    <w:rsid w:val="00E55196"/>
    <w:rsid w:val="00E561B7"/>
    <w:rsid w:val="00E64B72"/>
    <w:rsid w:val="00E7192B"/>
    <w:rsid w:val="00E7789F"/>
    <w:rsid w:val="00E82E0B"/>
    <w:rsid w:val="00E82F7F"/>
    <w:rsid w:val="00E83FFD"/>
    <w:rsid w:val="00E90756"/>
    <w:rsid w:val="00EA2A16"/>
    <w:rsid w:val="00EA40D7"/>
    <w:rsid w:val="00ED338A"/>
    <w:rsid w:val="00EE23E2"/>
    <w:rsid w:val="00EE3FC9"/>
    <w:rsid w:val="00EE5C74"/>
    <w:rsid w:val="00F16FD4"/>
    <w:rsid w:val="00F246AE"/>
    <w:rsid w:val="00F27714"/>
    <w:rsid w:val="00F34E63"/>
    <w:rsid w:val="00F46720"/>
    <w:rsid w:val="00F63171"/>
    <w:rsid w:val="00F742B4"/>
    <w:rsid w:val="00F874DF"/>
    <w:rsid w:val="00F945B3"/>
    <w:rsid w:val="00FA5B32"/>
    <w:rsid w:val="00FB0439"/>
    <w:rsid w:val="00FB1224"/>
    <w:rsid w:val="00FC7B4F"/>
    <w:rsid w:val="00FD4721"/>
    <w:rsid w:val="00FE3C75"/>
    <w:rsid w:val="00FE758F"/>
    <w:rsid w:val="00FF2185"/>
    <w:rsid w:val="00FF2519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0C5948C"/>
  <w15:chartTrackingRefBased/>
  <w15:docId w15:val="{66EE7191-E927-4DAA-AEBC-6FA79964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2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D2C2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15E6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F141E"/>
    <w:pPr>
      <w:ind w:left="720"/>
      <w:contextualSpacing/>
    </w:pPr>
  </w:style>
  <w:style w:type="character" w:customStyle="1" w:styleId="searchresulthighlight">
    <w:name w:val="search_result_highlight"/>
    <w:basedOn w:val="Policepardfaut"/>
    <w:rsid w:val="005202EA"/>
  </w:style>
  <w:style w:type="paragraph" w:styleId="Pieddepage">
    <w:name w:val="footer"/>
    <w:basedOn w:val="Normal"/>
    <w:link w:val="PieddepageCar"/>
    <w:rsid w:val="00D15D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D15DC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F2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519"/>
  </w:style>
  <w:style w:type="character" w:customStyle="1" w:styleId="Titre2Car">
    <w:name w:val="Titre 2 Car"/>
    <w:basedOn w:val="Policepardfaut"/>
    <w:link w:val="Titre2"/>
    <w:uiPriority w:val="9"/>
    <w:semiHidden/>
    <w:rsid w:val="009D2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C62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ev">
    <w:name w:val="Strong"/>
    <w:basedOn w:val="Policepardfaut"/>
    <w:uiPriority w:val="22"/>
    <w:qFormat/>
    <w:rsid w:val="00EA2A16"/>
    <w:rPr>
      <w:b/>
      <w:bCs/>
    </w:rPr>
  </w:style>
  <w:style w:type="character" w:customStyle="1" w:styleId="textexposedshow">
    <w:name w:val="text_exposed_show"/>
    <w:basedOn w:val="Policepardfaut"/>
    <w:rsid w:val="00F16FD4"/>
  </w:style>
  <w:style w:type="character" w:customStyle="1" w:styleId="st">
    <w:name w:val="st"/>
    <w:basedOn w:val="Policepardfaut"/>
    <w:rsid w:val="00AB7B73"/>
  </w:style>
  <w:style w:type="paragraph" w:styleId="Textedebulles">
    <w:name w:val="Balloon Text"/>
    <w:basedOn w:val="Normal"/>
    <w:link w:val="TextedebullesCar"/>
    <w:uiPriority w:val="99"/>
    <w:semiHidden/>
    <w:unhideWhenUsed/>
    <w:rsid w:val="00016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84F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4E3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4E299A"/>
    <w:pPr>
      <w:spacing w:after="0" w:line="240" w:lineRule="auto"/>
    </w:pPr>
    <w:rPr>
      <w:rFonts w:ascii="Century Gothic" w:hAnsi="Century Gothic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E299A"/>
    <w:rPr>
      <w:rFonts w:ascii="Century Gothic" w:hAnsi="Century Gothic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39167618&amp;dateTexte=&amp;categorieLien=id" TargetMode="External"/><Relationship Id="rId13" Type="http://schemas.openxmlformats.org/officeDocument/2006/relationships/hyperlink" Target="https://www.legifrance.gouv.fr/affichTexte.do?cidTexte=JORFTEXT000038793434&amp;dateTexte=&amp;categorieLien=i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egifrance.gouv.fr/affichTexte.do?cidTexte=JORFTEXT000039131197&amp;dateTexte=&amp;categorieLien=id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legifrance.gouv.fr/affichTexte.do?cidTexte=JORFTEXT000038793472&amp;dateTexte=&amp;categorieLien=i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affichTexte.do?cidTexte=JORFTEXT000039131145&amp;dateTexte=&amp;categorieLien=i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france.gouv.fr/affichTexte.do?cidTexte=JORFTEXT000038793434&amp;dateTexte=&amp;categorieLien=id" TargetMode="External"/><Relationship Id="rId10" Type="http://schemas.openxmlformats.org/officeDocument/2006/relationships/hyperlink" Target="https://www.legifrance.gouv.fr/affichTexte.do?cidTexte=JORFTEXT000038793472&amp;dateTexte=&amp;categorieLien=id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affichTexte.do?cidTexte=JORFTEXT000038793434&amp;dateTexte=&amp;categorieLien=id" TargetMode="External"/><Relationship Id="rId14" Type="http://schemas.openxmlformats.org/officeDocument/2006/relationships/hyperlink" Target="https://www.legifrance.gouv.fr/affichTexte.do?cidTexte=JORFTEXT000038793472&amp;dateTexte=&amp;categorieLien=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34D1-C408-4B22-8302-864A1A5B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8091</TotalTime>
  <Pages>7</Pages>
  <Words>1340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PINON</dc:creator>
  <cp:keywords/>
  <dc:description/>
  <cp:lastModifiedBy>Lydie PINON</cp:lastModifiedBy>
  <cp:revision>160</cp:revision>
  <cp:lastPrinted>2019-09-17T12:29:00Z</cp:lastPrinted>
  <dcterms:created xsi:type="dcterms:W3CDTF">2017-03-20T10:11:00Z</dcterms:created>
  <dcterms:modified xsi:type="dcterms:W3CDTF">2019-11-13T14:49:00Z</dcterms:modified>
</cp:coreProperties>
</file>