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977" w:rsidRDefault="000D53EC" w:rsidP="003C4324">
      <w:pPr>
        <w:jc w:val="both"/>
      </w:pPr>
      <w:r>
        <w:t>TOPOS ACTUEL</w:t>
      </w:r>
    </w:p>
    <w:p w:rsidR="007B6977" w:rsidRPr="007B6977" w:rsidRDefault="007B6977" w:rsidP="003C4324">
      <w:pPr>
        <w:jc w:val="both"/>
        <w:rPr>
          <w:b/>
        </w:rPr>
      </w:pPr>
      <w:r w:rsidRPr="007B6977">
        <w:rPr>
          <w:b/>
        </w:rPr>
        <w:t>DNMADE</w:t>
      </w:r>
      <w:r w:rsidR="00C862D3">
        <w:rPr>
          <w:b/>
        </w:rPr>
        <w:t xml:space="preserve"> (topo encadré)</w:t>
      </w:r>
    </w:p>
    <w:p w:rsidR="00C862D3" w:rsidRDefault="00C862D3" w:rsidP="003C4324">
      <w:pPr>
        <w:jc w:val="both"/>
      </w:pPr>
      <w:r>
        <w:t>Réforme : le DNMAD</w:t>
      </w:r>
      <w:r w:rsidR="008D06DC">
        <w:t xml:space="preserve">E remplace le cursus </w:t>
      </w:r>
      <w:proofErr w:type="spellStart"/>
      <w:r w:rsidR="008D06DC">
        <w:t>Manaa</w:t>
      </w:r>
      <w:proofErr w:type="spellEnd"/>
      <w:r w:rsidR="008D06DC">
        <w:t>, BTS</w:t>
      </w:r>
      <w:r>
        <w:t xml:space="preserve">, DMA </w:t>
      </w:r>
    </w:p>
    <w:p w:rsidR="00C862D3" w:rsidRDefault="00C862D3" w:rsidP="003C4324">
      <w:pPr>
        <w:jc w:val="both"/>
      </w:pPr>
      <w:r>
        <w:t xml:space="preserve">Le diplôme national des métiers d'art et du design (DNMADE) remplacera à la rentrée 2018 dans 14 académies les </w:t>
      </w:r>
      <w:proofErr w:type="spellStart"/>
      <w:r>
        <w:t>Manaa</w:t>
      </w:r>
      <w:proofErr w:type="spellEnd"/>
      <w:r>
        <w:t xml:space="preserve"> puis BTS arts appliqués et DMA. Ce nouveau diplôme a pour but d'intégrer les études en arts appliqués dans le cursus européen LMD (licence, maîtrise, doctorat). De niveau bac + 3, il confère le grade de licence, ce qui permettra d'obtenir des crédits ECTS et des équivalences pour étudier à l'étranger.</w:t>
      </w:r>
    </w:p>
    <w:p w:rsidR="00C862D3" w:rsidRDefault="00C862D3" w:rsidP="003C4324">
      <w:pPr>
        <w:jc w:val="both"/>
      </w:pPr>
      <w:r>
        <w:t>Les 14 académies qui proposent le DNMADE dès 2018 sont : Aix-Marseille, Besançon, Clermont-Ferrand, Créteil, Dijon, Limoges, Lyon, Montpellier, Orléans-Tours, Paris, Rennes, Strasbourg, Toulouse, Versailles). Les 16 autres académies appliqueront la réforme en 2019.</w:t>
      </w:r>
    </w:p>
    <w:p w:rsidR="00F72923" w:rsidRDefault="00C862D3" w:rsidP="003C4324">
      <w:pPr>
        <w:jc w:val="both"/>
      </w:pPr>
      <w:r>
        <w:t>Cf. dossier Actuel-</w:t>
      </w:r>
      <w:proofErr w:type="spellStart"/>
      <w:proofErr w:type="gramStart"/>
      <w:r>
        <w:t>Cidj</w:t>
      </w:r>
      <w:proofErr w:type="spellEnd"/>
      <w:r>
        <w:t xml:space="preserve">  Les</w:t>
      </w:r>
      <w:proofErr w:type="gramEnd"/>
      <w:r>
        <w:t xml:space="preserve"> études artistiques n° 2.22.</w:t>
      </w:r>
    </w:p>
    <w:p w:rsidR="000D53EC" w:rsidRDefault="000D53EC" w:rsidP="003C4324">
      <w:pPr>
        <w:jc w:val="both"/>
        <w:rPr>
          <w:b/>
          <w:bCs/>
        </w:rPr>
      </w:pPr>
      <w:r>
        <w:rPr>
          <w:b/>
          <w:bCs/>
        </w:rPr>
        <w:t xml:space="preserve">TOPO FORMATION CONTINUE </w:t>
      </w:r>
    </w:p>
    <w:p w:rsidR="003C4324" w:rsidRPr="003C4324" w:rsidRDefault="003C4324" w:rsidP="003C4324">
      <w:pPr>
        <w:jc w:val="both"/>
        <w:rPr>
          <w:b/>
          <w:bCs/>
        </w:rPr>
      </w:pPr>
      <w:r w:rsidRPr="003C4324">
        <w:rPr>
          <w:b/>
          <w:bCs/>
        </w:rPr>
        <w:t xml:space="preserve">Connaître vos droits </w:t>
      </w:r>
    </w:p>
    <w:p w:rsidR="003C4324" w:rsidRPr="003C4324" w:rsidRDefault="003C4324" w:rsidP="003C4324">
      <w:pPr>
        <w:jc w:val="both"/>
        <w:rPr>
          <w:bCs/>
        </w:rPr>
      </w:pPr>
      <w:r w:rsidRPr="003C4324">
        <w:rPr>
          <w:bCs/>
        </w:rPr>
        <w:t xml:space="preserve">La formation professionnelle continue s'adresse aux jeunes </w:t>
      </w:r>
      <w:proofErr w:type="spellStart"/>
      <w:r w:rsidRPr="003C4324">
        <w:rPr>
          <w:bCs/>
        </w:rPr>
        <w:t>sorti·e·s</w:t>
      </w:r>
      <w:proofErr w:type="spellEnd"/>
      <w:r w:rsidRPr="003C4324">
        <w:rPr>
          <w:bCs/>
        </w:rPr>
        <w:t xml:space="preserve"> du système scolaire et aux adultes : </w:t>
      </w:r>
      <w:proofErr w:type="spellStart"/>
      <w:r w:rsidRPr="003C4324">
        <w:rPr>
          <w:bCs/>
        </w:rPr>
        <w:t>salarié·e·s</w:t>
      </w:r>
      <w:proofErr w:type="spellEnd"/>
      <w:r w:rsidRPr="003C4324">
        <w:rPr>
          <w:bCs/>
        </w:rPr>
        <w:t xml:space="preserve">, </w:t>
      </w:r>
      <w:proofErr w:type="spellStart"/>
      <w:r w:rsidRPr="003C4324">
        <w:rPr>
          <w:bCs/>
        </w:rPr>
        <w:t>demandeur·euse·s</w:t>
      </w:r>
      <w:proofErr w:type="spellEnd"/>
      <w:r w:rsidRPr="003C4324">
        <w:rPr>
          <w:bCs/>
        </w:rPr>
        <w:t xml:space="preserve"> d'emploi, intérimaires, </w:t>
      </w:r>
      <w:proofErr w:type="spellStart"/>
      <w:r w:rsidRPr="003C4324">
        <w:rPr>
          <w:bCs/>
        </w:rPr>
        <w:t>créateur·rice·s</w:t>
      </w:r>
      <w:proofErr w:type="spellEnd"/>
      <w:r w:rsidRPr="003C4324">
        <w:rPr>
          <w:bCs/>
        </w:rPr>
        <w:t xml:space="preserve"> d'entreprise, professio</w:t>
      </w:r>
      <w:r>
        <w:rPr>
          <w:bCs/>
        </w:rPr>
        <w:t>ns libérales ou fonctionnaires.</w:t>
      </w:r>
    </w:p>
    <w:p w:rsidR="003C4324" w:rsidRPr="003C4324" w:rsidRDefault="003C4324" w:rsidP="003C4324">
      <w:pPr>
        <w:jc w:val="both"/>
        <w:rPr>
          <w:bCs/>
        </w:rPr>
      </w:pPr>
      <w:r w:rsidRPr="003C4324">
        <w:rPr>
          <w:bCs/>
        </w:rPr>
        <w:t>Selon votre situation, différents dispositifs existent : compte personnel de formation, projet personnalisé d'accès à l'emploi, contrat de professionnalisation, parcours emploi compétences, pla</w:t>
      </w:r>
      <w:r>
        <w:rPr>
          <w:bCs/>
        </w:rPr>
        <w:t>n de formation de l’entreprise…</w:t>
      </w:r>
    </w:p>
    <w:p w:rsidR="003C4324" w:rsidRPr="003C4324" w:rsidRDefault="003C4324" w:rsidP="003C4324">
      <w:pPr>
        <w:jc w:val="both"/>
        <w:rPr>
          <w:bCs/>
        </w:rPr>
      </w:pPr>
      <w:r w:rsidRPr="003C4324">
        <w:rPr>
          <w:bCs/>
        </w:rPr>
        <w:t>Les formations peuvent être suivies en cours du soir, en stage intensif, en cours d'emploi ou hors temps de travail. Le financement, la rémunération et les frais de formation so</w:t>
      </w:r>
      <w:r>
        <w:rPr>
          <w:bCs/>
        </w:rPr>
        <w:t>nt spécifiques à chaque public.</w:t>
      </w:r>
    </w:p>
    <w:p w:rsidR="003C4324" w:rsidRPr="003C4324" w:rsidRDefault="003C4324" w:rsidP="003C4324">
      <w:pPr>
        <w:jc w:val="both"/>
        <w:rPr>
          <w:bCs/>
        </w:rPr>
      </w:pPr>
      <w:r w:rsidRPr="003C4324">
        <w:rPr>
          <w:bCs/>
        </w:rPr>
        <w:t>Cf. dossier Actuel-</w:t>
      </w:r>
      <w:proofErr w:type="spellStart"/>
      <w:r w:rsidRPr="003C4324">
        <w:rPr>
          <w:bCs/>
        </w:rPr>
        <w:t>Cidj</w:t>
      </w:r>
      <w:proofErr w:type="spellEnd"/>
      <w:r w:rsidRPr="003C4324">
        <w:rPr>
          <w:bCs/>
        </w:rPr>
        <w:t xml:space="preserve"> &lt;La formation co</w:t>
      </w:r>
      <w:r>
        <w:rPr>
          <w:bCs/>
        </w:rPr>
        <w:t>ntinue : mode d'emploi n° 4.0&gt;.</w:t>
      </w:r>
    </w:p>
    <w:p w:rsidR="003C4324" w:rsidRPr="003C4324" w:rsidRDefault="003C4324" w:rsidP="003C4324">
      <w:pPr>
        <w:jc w:val="both"/>
        <w:rPr>
          <w:b/>
          <w:bCs/>
        </w:rPr>
      </w:pPr>
      <w:r w:rsidRPr="003C4324">
        <w:rPr>
          <w:b/>
          <w:bCs/>
        </w:rPr>
        <w:t>Organismes et formations</w:t>
      </w:r>
    </w:p>
    <w:p w:rsidR="003C4324" w:rsidRPr="003C4324" w:rsidRDefault="003C4324" w:rsidP="003C4324">
      <w:pPr>
        <w:jc w:val="both"/>
        <w:rPr>
          <w:bCs/>
        </w:rPr>
      </w:pPr>
      <w:r w:rsidRPr="003C4324">
        <w:rPr>
          <w:bCs/>
        </w:rPr>
        <w:t xml:space="preserve">De nombreux organismes publics et privés proposent des formations diplômantes (acquisition d'un diplôme) ou qualifiantes (mise à niveau, acquisition de connaissances) dans le </w:t>
      </w:r>
      <w:r>
        <w:rPr>
          <w:bCs/>
        </w:rPr>
        <w:t>cadre de la formation continue.</w:t>
      </w:r>
    </w:p>
    <w:p w:rsidR="003C4324" w:rsidRPr="003C4324" w:rsidRDefault="003C4324" w:rsidP="003C4324">
      <w:pPr>
        <w:jc w:val="both"/>
        <w:rPr>
          <w:bCs/>
        </w:rPr>
      </w:pPr>
      <w:r w:rsidRPr="003C4324">
        <w:rPr>
          <w:bCs/>
        </w:rPr>
        <w:t>La plupart des formations initiales étant accessibles en formation continue, n'hésitez pas à vous adresser aux services de formation continue des organismes dis</w:t>
      </w:r>
      <w:r>
        <w:rPr>
          <w:bCs/>
        </w:rPr>
        <w:t>pensant une formation initiale.</w:t>
      </w:r>
    </w:p>
    <w:p w:rsidR="003C4324" w:rsidRPr="003C4324" w:rsidRDefault="003C4324" w:rsidP="003C4324">
      <w:pPr>
        <w:jc w:val="both"/>
        <w:rPr>
          <w:bCs/>
        </w:rPr>
      </w:pPr>
      <w:r w:rsidRPr="003C4324">
        <w:rPr>
          <w:bCs/>
        </w:rPr>
        <w:t>Pour les stages de perfectionnement de courte durée (non qualifiants), adressez-vous directement aux organismes professionnels du secteur.</w:t>
      </w:r>
    </w:p>
    <w:p w:rsidR="003C4324" w:rsidRPr="003C4324" w:rsidRDefault="003C4324" w:rsidP="003C4324">
      <w:pPr>
        <w:jc w:val="both"/>
        <w:rPr>
          <w:b/>
        </w:rPr>
      </w:pPr>
      <w:r>
        <w:rPr>
          <w:b/>
        </w:rPr>
        <w:t>LICENCE PROFESSIONNELLE</w:t>
      </w:r>
      <w:r w:rsidRPr="003C4324">
        <w:rPr>
          <w:b/>
        </w:rPr>
        <w:t xml:space="preserve"> (bac + 3) </w:t>
      </w:r>
    </w:p>
    <w:p w:rsidR="00CA27E9" w:rsidRDefault="00CA27E9" w:rsidP="003C4324">
      <w:pPr>
        <w:jc w:val="both"/>
      </w:pPr>
      <w:r>
        <w:t>Préparée en un an après un bac + 2 (L2, BTS, DUT…), la licence pro permet d'acquérir une spécialisation. Le cursus articule des enseignements théoriques et pratiques avec des stages de 12 à 16 semaines. La formation est organisée en partenariat avec les professionnels.</w:t>
      </w:r>
    </w:p>
    <w:p w:rsidR="00CA27E9" w:rsidRPr="003A338C" w:rsidRDefault="00CA27E9" w:rsidP="003C4324">
      <w:pPr>
        <w:jc w:val="both"/>
      </w:pPr>
      <w:r>
        <w:t>Contrairement à la licence générale, la licence pro vise l'insertion professionnelle. Elle n'a donc pas pour vocation de déboucher sur une admission en master.</w:t>
      </w:r>
    </w:p>
    <w:p w:rsidR="000D53EC" w:rsidRDefault="000D53EC" w:rsidP="003C4324">
      <w:pPr>
        <w:jc w:val="both"/>
        <w:rPr>
          <w:b/>
          <w:bCs/>
        </w:rPr>
      </w:pPr>
      <w:r>
        <w:rPr>
          <w:b/>
          <w:bCs/>
        </w:rPr>
        <w:lastRenderedPageBreak/>
        <w:t>MASTER</w:t>
      </w:r>
    </w:p>
    <w:p w:rsidR="000D53EC" w:rsidRDefault="000D53EC" w:rsidP="003C4324">
      <w:pPr>
        <w:jc w:val="both"/>
      </w:pPr>
      <w:r>
        <w:rPr>
          <w:sz w:val="21"/>
          <w:szCs w:val="21"/>
        </w:rPr>
        <w:t xml:space="preserve">Le master se prépare en 2 ans après une licence. On désigne par M1 et M2 les 2 années successives menant au master complet. </w:t>
      </w:r>
      <w:r>
        <w:t xml:space="preserve">Le master comporte des parcours à finalité professionnelle, à finalité recherche ou indifférenciée. Depuis 2017, les universités ont la possibilité de procéder à une sélection des étudiants dès l'entrée en M1. D’autres filières, définies par décret, sélectionnent leurs étudiants à l’entrée en M2. </w:t>
      </w:r>
    </w:p>
    <w:p w:rsidR="000D53EC" w:rsidRDefault="000D53EC" w:rsidP="003C4324">
      <w:pPr>
        <w:jc w:val="both"/>
        <w:rPr>
          <w:b/>
          <w:bCs/>
        </w:rPr>
      </w:pPr>
      <w:r>
        <w:rPr>
          <w:b/>
          <w:bCs/>
        </w:rPr>
        <w:t>AFPA</w:t>
      </w:r>
    </w:p>
    <w:p w:rsidR="000D53EC" w:rsidRPr="00FE37DC" w:rsidRDefault="000D53EC" w:rsidP="003C4324">
      <w:pPr>
        <w:jc w:val="both"/>
      </w:pPr>
      <w:r>
        <w:t>L’Association nationale pour la formation professionnelle des adultes (Afpa) est placée sous la tutelle du ministère chargé du Travail. Elle propose des formations professionnelles, validées pour 80 % d’entre elles par des titres professionnels reconnus par le ministère.</w:t>
      </w:r>
    </w:p>
    <w:p w:rsidR="000D53EC" w:rsidRDefault="000D53EC" w:rsidP="003C4324">
      <w:pPr>
        <w:jc w:val="both"/>
        <w:rPr>
          <w:b/>
          <w:bCs/>
        </w:rPr>
      </w:pPr>
      <w:r>
        <w:rPr>
          <w:b/>
          <w:bCs/>
        </w:rPr>
        <w:t>CNAM</w:t>
      </w:r>
    </w:p>
    <w:p w:rsidR="000D53EC" w:rsidRDefault="000D53EC" w:rsidP="003C4324">
      <w:pPr>
        <w:jc w:val="both"/>
      </w:pPr>
      <w:r>
        <w:t>Le Conservatoire national des arts et métiers (</w:t>
      </w:r>
      <w:proofErr w:type="spellStart"/>
      <w:r>
        <w:t>Cnam</w:t>
      </w:r>
      <w:proofErr w:type="spellEnd"/>
      <w:r>
        <w:t>) propose de nombreux parcours de formation : DUT et DEUST, diplômes universitaires (licence, master et doctorat), titres d’ingénieurs, titres RNCP (répertoire national des certifications professionnelles) et diplômes et certificats d’établissement.</w:t>
      </w:r>
    </w:p>
    <w:p w:rsidR="000D53EC" w:rsidRDefault="000D53EC" w:rsidP="003C4324">
      <w:pPr>
        <w:jc w:val="both"/>
      </w:pPr>
      <w:r>
        <w:t>Les enseignements sont dispensés le soir et le samedi, ou pendant le temps de travail, sous forme d’unités de valeur modulaires capitalisables.</w:t>
      </w:r>
    </w:p>
    <w:p w:rsidR="00921F35" w:rsidRPr="00921F35" w:rsidRDefault="00921F35" w:rsidP="003C4324">
      <w:pPr>
        <w:jc w:val="both"/>
        <w:rPr>
          <w:b/>
        </w:rPr>
      </w:pPr>
      <w:r w:rsidRPr="00921F35">
        <w:rPr>
          <w:b/>
        </w:rPr>
        <w:t>PENSEZ A L’ALTERNANCE</w:t>
      </w:r>
    </w:p>
    <w:p w:rsidR="00921F35" w:rsidRDefault="00921F35" w:rsidP="003C4324">
      <w:pPr>
        <w:jc w:val="both"/>
      </w:pPr>
      <w:r>
        <w:t xml:space="preserve">L'alternance est un bon moyen de décrocher un diplôme, d'acquérir une première expérience professionnelle et de financer ses études. La plupart des diplômes peuvent se préparer via un contrat d'apprentissage ou un contrat de professionnalisation, à condition d'avoir signé un contrat de travail avec un employeur. </w:t>
      </w:r>
    </w:p>
    <w:p w:rsidR="007954B6" w:rsidRDefault="00921F35" w:rsidP="003C4324">
      <w:pPr>
        <w:jc w:val="both"/>
      </w:pPr>
      <w:r>
        <w:t>Cf. dossier Actuel-</w:t>
      </w:r>
      <w:proofErr w:type="spellStart"/>
      <w:r>
        <w:t>Cidj</w:t>
      </w:r>
      <w:proofErr w:type="spellEnd"/>
      <w:r>
        <w:t xml:space="preserve"> &lt;Alternance et apprentissage n° 1.42&gt;.</w:t>
      </w:r>
    </w:p>
    <w:p w:rsidR="007954B6" w:rsidRPr="007954B6" w:rsidRDefault="007954B6" w:rsidP="003C4324">
      <w:pPr>
        <w:jc w:val="both"/>
        <w:rPr>
          <w:b/>
        </w:rPr>
      </w:pPr>
      <w:r w:rsidRPr="007954B6">
        <w:rPr>
          <w:b/>
        </w:rPr>
        <w:t>ECOLE DE PRODUCTION</w:t>
      </w:r>
    </w:p>
    <w:p w:rsidR="007954B6" w:rsidRDefault="007954B6" w:rsidP="007954B6">
      <w:pPr>
        <w:jc w:val="both"/>
      </w:pPr>
      <w:r>
        <w:t>Les écoles de production sont un réseau de 25 écoles privées qui recrutent des jeunes de 14 à 18 ans sortis du système scolaire. Ces derniers préparent un diplôme (CAP, bac pro, titre professionnel) dans 8 secteurs d'activité différents.</w:t>
      </w:r>
    </w:p>
    <w:p w:rsidR="007954B6" w:rsidRDefault="007954B6" w:rsidP="007954B6">
      <w:pPr>
        <w:jc w:val="both"/>
      </w:pPr>
      <w:r>
        <w:t>Ces écoles travaillent en partenariat avec des entreprises qui leur passent des commandes. Les jeunes travaillent les deux tiers du temps en atelier. Ils sortent diplômés et près de 100 % d'entre eux trouvent un emploi à l'issue de la formation.</w:t>
      </w:r>
    </w:p>
    <w:p w:rsidR="007954B6" w:rsidRDefault="0038475A" w:rsidP="007954B6">
      <w:pPr>
        <w:jc w:val="both"/>
      </w:pPr>
      <w:hyperlink r:id="rId4" w:history="1">
        <w:r w:rsidRPr="00485A7D">
          <w:rPr>
            <w:rStyle w:val="Lienhypertexte"/>
          </w:rPr>
          <w:t>www.ecoles-de-production.com</w:t>
        </w:r>
      </w:hyperlink>
    </w:p>
    <w:p w:rsidR="0038475A" w:rsidRPr="0038475A" w:rsidRDefault="0038475A" w:rsidP="0038475A">
      <w:pPr>
        <w:rPr>
          <w:b/>
        </w:rPr>
      </w:pPr>
      <w:r w:rsidRPr="0038475A">
        <w:rPr>
          <w:b/>
        </w:rPr>
        <w:t>LE CORPS EUROPEEN DE SOLIDARITE (CES)</w:t>
      </w:r>
    </w:p>
    <w:p w:rsidR="0038475A" w:rsidRDefault="0038475A" w:rsidP="0038475A">
      <w:r>
        <w:t>Depuis octobre 2018 le corps européen de solidarité (CES) remplace le service volontaire européen (SVE). Ce nouveau programme de volontariat est à l'initiative et financé par l'Union Européenne. Le CES offre la possibilité de faire une mission de volontariat en France ou à l'étranger dans divers domaines (lutte contre les exclusions, citoyenneté, aide aux personnes en situation de handicap…).</w:t>
      </w:r>
    </w:p>
    <w:p w:rsidR="0038475A" w:rsidRDefault="0038475A" w:rsidP="0038475A">
      <w:r>
        <w:t>Pour participer, vous devez être âgés de 18 à 30 ans et vous inscrire sur le portail du corps européen de solidarité (</w:t>
      </w:r>
      <w:proofErr w:type="spellStart"/>
      <w:r>
        <w:t>pass</w:t>
      </w:r>
      <w:proofErr w:type="spellEnd"/>
      <w:r>
        <w:t>) en passant par le portail européen de la jeunesse (</w:t>
      </w:r>
      <w:hyperlink r:id="rId5" w:history="1">
        <w:r w:rsidRPr="00485A7D">
          <w:rPr>
            <w:rStyle w:val="Lienhypertexte"/>
          </w:rPr>
          <w:t>https://europa.eu/youth/solidarity_fr</w:t>
        </w:r>
      </w:hyperlink>
      <w:r>
        <w:t>)</w:t>
      </w:r>
      <w:r>
        <w:t xml:space="preserve">. Vous pouvez vous inscrire à partir de 17 ans mais vous </w:t>
      </w:r>
      <w:r>
        <w:lastRenderedPageBreak/>
        <w:t>devrez avoir 18 ans pour démarrer le projet. Une fois inscrit, vous pourrez candidater à des offres publiées sur le portail européen de la jeunesse par des organismes qui ont le label qualité CES.</w:t>
      </w:r>
    </w:p>
    <w:p w:rsidR="0038475A" w:rsidRDefault="0038475A" w:rsidP="0038475A">
      <w:r>
        <w:t xml:space="preserve">Pour trouver des offres : </w:t>
      </w:r>
      <w:hyperlink r:id="rId6" w:history="1">
        <w:r w:rsidRPr="00485A7D">
          <w:rPr>
            <w:rStyle w:val="Lienhypertexte"/>
          </w:rPr>
          <w:t>https://europa.eu/youth/volunteering/project_fr</w:t>
        </w:r>
      </w:hyperlink>
      <w:r>
        <w:t xml:space="preserve"> </w:t>
      </w:r>
    </w:p>
    <w:p w:rsidR="0038475A" w:rsidRDefault="0038475A" w:rsidP="0038475A">
      <w:r>
        <w:t>Vous devez résider dans un pays membre de l'UE ou dans l'un des pays partenaires. Aucun diplôme ou niveau de langue spécifique ne sont exigés. C'est votre motivation qui prime avant tout ! Les frais de voyage, de logement, de restauration et d'assurance responsabilité civile, assistance rapatriement et frais médicaux sont pris en charge. Vous bénéficiez également d'un argent de poche qui varie selon le pays d'accueil. Le volontariat long terme a une durée de 2 à 12 mois, le volontariat court terme, 2 semaines à 2 mois.</w:t>
      </w:r>
    </w:p>
    <w:p w:rsidR="0038475A" w:rsidRDefault="0038475A" w:rsidP="0038475A">
      <w:r>
        <w:t xml:space="preserve">Une fois votre candidature retenue, vous devez contacter une structure de soutien de votre région. Cette dernière joue un rôle important car elle vous accompagne avant votre départ (entretien individuel, signature accord d'activité, affiliation à l'assurance…), durant votre projet CES et à votre retour. Vous trouverez la liste des structures de soutien en France : </w:t>
      </w:r>
      <w:hyperlink r:id="rId7" w:history="1">
        <w:r w:rsidRPr="00485A7D">
          <w:rPr>
            <w:rStyle w:val="Lienhypertexte"/>
          </w:rPr>
          <w:t>http://www.erasmusplus-jeunesse.fr/map_contacts.html</w:t>
        </w:r>
      </w:hyperlink>
      <w:r>
        <w:t>.</w:t>
      </w:r>
      <w:bookmarkStart w:id="0" w:name="_GoBack"/>
      <w:bookmarkEnd w:id="0"/>
    </w:p>
    <w:p w:rsidR="0038475A" w:rsidRDefault="0038475A" w:rsidP="0038475A">
      <w:hyperlink r:id="rId8" w:history="1">
        <w:r w:rsidRPr="00485A7D">
          <w:rPr>
            <w:rStyle w:val="Lienhypertexte"/>
          </w:rPr>
          <w:t>www.corpseuropeensolidarite.fr</w:t>
        </w:r>
      </w:hyperlink>
      <w:r>
        <w:t xml:space="preserve"> </w:t>
      </w:r>
    </w:p>
    <w:p w:rsidR="0038475A" w:rsidRDefault="0038475A" w:rsidP="007954B6">
      <w:pPr>
        <w:jc w:val="both"/>
      </w:pPr>
    </w:p>
    <w:sectPr w:rsidR="00384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EC"/>
    <w:rsid w:val="000D53EC"/>
    <w:rsid w:val="001615DF"/>
    <w:rsid w:val="002141FF"/>
    <w:rsid w:val="0038475A"/>
    <w:rsid w:val="003A338C"/>
    <w:rsid w:val="003C4324"/>
    <w:rsid w:val="00595A7B"/>
    <w:rsid w:val="006469F5"/>
    <w:rsid w:val="007954B6"/>
    <w:rsid w:val="007B6977"/>
    <w:rsid w:val="008D06DC"/>
    <w:rsid w:val="00921F35"/>
    <w:rsid w:val="00C862D3"/>
    <w:rsid w:val="00CA27E9"/>
    <w:rsid w:val="00D72628"/>
    <w:rsid w:val="00E869BF"/>
    <w:rsid w:val="00F565BF"/>
    <w:rsid w:val="00F72923"/>
    <w:rsid w:val="00FE3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6C65"/>
  <w15:chartTrackingRefBased/>
  <w15:docId w15:val="{D54A64C2-B0E6-4DAE-99EE-77FBA9F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5A7B"/>
    <w:pPr>
      <w:spacing w:before="100" w:beforeAutospacing="1" w:after="100" w:afterAutospacing="1" w:line="240" w:lineRule="auto"/>
    </w:pPr>
    <w:rPr>
      <w:rFonts w:ascii="Trebuchet MS" w:eastAsia="Times New Roman" w:hAnsi="Trebuchet MS" w:cs="Times New Roman"/>
      <w:color w:val="5B027A"/>
      <w:lang w:eastAsia="fr-FR"/>
    </w:rPr>
  </w:style>
  <w:style w:type="paragraph" w:styleId="Titre">
    <w:name w:val="Title"/>
    <w:basedOn w:val="Normal"/>
    <w:next w:val="Normal"/>
    <w:link w:val="TitreCar"/>
    <w:uiPriority w:val="10"/>
    <w:qFormat/>
    <w:rsid w:val="00D72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2628"/>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3847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64589">
      <w:bodyDiv w:val="1"/>
      <w:marLeft w:val="0"/>
      <w:marRight w:val="0"/>
      <w:marTop w:val="0"/>
      <w:marBottom w:val="0"/>
      <w:divBdr>
        <w:top w:val="none" w:sz="0" w:space="0" w:color="auto"/>
        <w:left w:val="none" w:sz="0" w:space="0" w:color="auto"/>
        <w:bottom w:val="none" w:sz="0" w:space="0" w:color="auto"/>
        <w:right w:val="none" w:sz="0" w:space="0" w:color="auto"/>
      </w:divBdr>
      <w:divsChild>
        <w:div w:id="1262879532">
          <w:marLeft w:val="0"/>
          <w:marRight w:val="0"/>
          <w:marTop w:val="0"/>
          <w:marBottom w:val="0"/>
          <w:divBdr>
            <w:top w:val="none" w:sz="0" w:space="0" w:color="auto"/>
            <w:left w:val="none" w:sz="0" w:space="0" w:color="auto"/>
            <w:bottom w:val="none" w:sz="0" w:space="0" w:color="auto"/>
            <w:right w:val="none" w:sz="0" w:space="0" w:color="auto"/>
          </w:divBdr>
          <w:divsChild>
            <w:div w:id="1980106381">
              <w:marLeft w:val="0"/>
              <w:marRight w:val="0"/>
              <w:marTop w:val="0"/>
              <w:marBottom w:val="0"/>
              <w:divBdr>
                <w:top w:val="none" w:sz="0" w:space="0" w:color="auto"/>
                <w:left w:val="none" w:sz="0" w:space="0" w:color="auto"/>
                <w:bottom w:val="none" w:sz="0" w:space="0" w:color="auto"/>
                <w:right w:val="none" w:sz="0" w:space="0" w:color="auto"/>
              </w:divBdr>
              <w:divsChild>
                <w:div w:id="1018656801">
                  <w:marLeft w:val="150"/>
                  <w:marRight w:val="150"/>
                  <w:marTop w:val="0"/>
                  <w:marBottom w:val="0"/>
                  <w:divBdr>
                    <w:top w:val="none" w:sz="0" w:space="0" w:color="auto"/>
                    <w:left w:val="none" w:sz="0" w:space="0" w:color="auto"/>
                    <w:bottom w:val="none" w:sz="0" w:space="0" w:color="auto"/>
                    <w:right w:val="none" w:sz="0" w:space="0" w:color="auto"/>
                  </w:divBdr>
                  <w:divsChild>
                    <w:div w:id="1278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seuropeensolidarite.fr" TargetMode="External"/><Relationship Id="rId3" Type="http://schemas.openxmlformats.org/officeDocument/2006/relationships/webSettings" Target="webSettings.xml"/><Relationship Id="rId7" Type="http://schemas.openxmlformats.org/officeDocument/2006/relationships/hyperlink" Target="http://www.erasmusplus-jeunesse.fr/map_contac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a.eu/youth/volunteering/project_fr" TargetMode="External"/><Relationship Id="rId5" Type="http://schemas.openxmlformats.org/officeDocument/2006/relationships/hyperlink" Target="https://europa.eu/youth/solidarity_fr" TargetMode="External"/><Relationship Id="rId10" Type="http://schemas.openxmlformats.org/officeDocument/2006/relationships/theme" Target="theme/theme1.xml"/><Relationship Id="rId4" Type="http://schemas.openxmlformats.org/officeDocument/2006/relationships/hyperlink" Target="http://www.ecoles-de-production.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1074</Words>
  <Characters>5910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16</cp:revision>
  <dcterms:created xsi:type="dcterms:W3CDTF">2018-02-09T11:21:00Z</dcterms:created>
  <dcterms:modified xsi:type="dcterms:W3CDTF">2019-09-24T10:13:00Z</dcterms:modified>
</cp:coreProperties>
</file>