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FB" w:rsidRDefault="0055700C" w:rsidP="0055700C">
      <w:pPr>
        <w:jc w:val="both"/>
      </w:pPr>
      <w:r>
        <w:t>Bruno Studer député</w:t>
      </w:r>
    </w:p>
    <w:p w:rsidR="0055700C" w:rsidRDefault="0055700C" w:rsidP="0055700C">
      <w:pPr>
        <w:jc w:val="both"/>
      </w:pPr>
      <w:r>
        <w:t xml:space="preserve">Plusieurs facteurs expliquent comment on arrive à faire une proposition de loi : Je suis partie des constatations de la régulation des contenus sur internet. J’étais rapporteur pour la loi anti </w:t>
      </w:r>
      <w:proofErr w:type="spellStart"/>
      <w:r>
        <w:t>fake</w:t>
      </w:r>
      <w:proofErr w:type="spellEnd"/>
      <w:r>
        <w:t xml:space="preserve"> news (qui traite en fait de la manipulation de l’information) et la question des enfants </w:t>
      </w:r>
      <w:proofErr w:type="spellStart"/>
      <w:r>
        <w:t>yotubeurs</w:t>
      </w:r>
      <w:proofErr w:type="spellEnd"/>
      <w:r>
        <w:t xml:space="preserve"> c’est une question sur laquelle j’avais pu être alertée par la prise de connaissance d’articles de presse d’enquête journalistique sur le sujet. La protection de l’enfance est aussi un sujet qui m’est cher. Et je pense qu’il est important que le travail des enfants soit interdit sauf dérogation y compris sur internet. Mais sur cette question en particulier il y avait un vide juridique qui s’est avéré être finalement un double vide juridique : la protection existante pour les mineurs dans la législation s’applique pour les enfants du spectacle mais pas pour les enfants </w:t>
      </w:r>
      <w:proofErr w:type="spellStart"/>
      <w:r>
        <w:t>youtubeurs</w:t>
      </w:r>
      <w:proofErr w:type="spellEnd"/>
      <w:r>
        <w:t xml:space="preserve"> ou de manière plus large aux enfants qui participent à des vidéos mis en ligne sur internet. Et même si on transpose la législation pour les enfants du spectacle ou les enfants mannequins à ces enfants </w:t>
      </w:r>
      <w:proofErr w:type="spellStart"/>
      <w:r>
        <w:t>youtubeurs</w:t>
      </w:r>
      <w:proofErr w:type="spellEnd"/>
      <w:r>
        <w:t xml:space="preserve">, influenceurs, est-ce que on arrive toujours à établir une relation de travail pour pouvoir leur appliquer ce </w:t>
      </w:r>
      <w:r w:rsidR="007E1AA4">
        <w:t>régime-là</w:t>
      </w:r>
      <w:r>
        <w:t>.</w:t>
      </w:r>
      <w:r w:rsidR="007E1AA4">
        <w:t xml:space="preserve"> Parce que le régime protecteur des enfants du spectacle repose sur le fait que le mineur effectue une prestation de travail. Et l’identification d’une prestation de travail notamment dans certaines vidéos n’est pas évidente, notamment du fait de l’absence de consignes qui seraient données aux enfants. C’est pour cette raison que j’ai fait cette proposition de loi qui traite aussi d’un sujet qui me semble important c’est le droit à l’oubli, notamment pour les mineurs. Parce que nous sommes dans le cas de jeunes personnes qui peuvent être exposées voire surexposées sur internet et qui peut être voudront que ça s’oublie sans attendre leur majorité. Donc ça me semblait important qu’on puisse mettre des dispositions sur le droit à l’oubli dans la proposition.</w:t>
      </w:r>
    </w:p>
    <w:p w:rsidR="00A75E7F" w:rsidRDefault="00463D5F" w:rsidP="0055700C">
      <w:pPr>
        <w:jc w:val="both"/>
      </w:pPr>
      <w:r>
        <w:t>Droit à l’oubli : le RGPD permet déjà de demander le retrait de photos ou vidéos dans le cadre du droit à l’oubli. C’est également le cas pour les mineurs mais il faut derrière l’autorisation des responsables légaux (les détenteurs de l’autorité parentale). Et aujourd’hui rien n‘oblige de donner suite à une demande d’un mineur. La demande peut ne pas aboutir. La proposition veut palier cette situation et rendre obligatoire la réponse positive à une demande qui émanerait d’un mineur.</w:t>
      </w:r>
    </w:p>
    <w:p w:rsidR="00463D5F" w:rsidRDefault="00463D5F" w:rsidP="0055700C">
      <w:pPr>
        <w:jc w:val="both"/>
      </w:pPr>
      <w:r>
        <w:t>Limite d’âge : c’est l’âge légal à parti duquel vous pouvez avoir un travail, un compte bancaire à vous.</w:t>
      </w:r>
    </w:p>
    <w:p w:rsidR="00463D5F" w:rsidRDefault="00463D5F" w:rsidP="0055700C">
      <w:pPr>
        <w:jc w:val="both"/>
      </w:pPr>
      <w:r>
        <w:t xml:space="preserve">Plateforme de partage de vidéos : à partir du moment où des vidéos sont réalisées ça rentre dans le champ d’application de la loi quelle que soit la plateforme sur laquelle la vidéo est diffusée. C’est l’exploitation commerciale de l’image des enfants sur les plateformes en ligne. </w:t>
      </w:r>
    </w:p>
    <w:p w:rsidR="00463D5F" w:rsidRDefault="00463D5F" w:rsidP="0055700C">
      <w:pPr>
        <w:jc w:val="both"/>
      </w:pPr>
      <w:r>
        <w:t>Pour les photos : non on commence avec la vidéo car elle permet clairement d’établir plus facilement une relation de travail de ce qui n’en n’est pas. Et il existe des règles même en terme de placement de produits qui peuvent s’appliquer aux enfants qui feraient par exemple du mannequinat pour les marques. Après là il s’agissait de responsabiliser les personnes qui tournent ces vidéos c’est-à-dire les parents.</w:t>
      </w:r>
      <w:r w:rsidR="001C350F">
        <w:t xml:space="preserve"> Donc finalement le champ est extrêmement large parce qu’on peut avoir des monétisations qui fonctionnent mais aussi d’autres qui ne fonctionnent pas. Et tout ça va nécessiter des démarches administratives lourdes, y compris pour l’administration. On a fixé des seuils au-delà desquels un certain nombre de choses pourront être déclenchées. Après, du moment où il y a une relation de travail (qui pourra être signalée par une association de la protection de l’enfance, par la plateforme elle-même, qui pourront transmettre les informations aux autorités en question), qui dit relation de travail, dit contrat de travail c’est-à-dire des règles très claires. Mais la difficulté c’est qu’il y a des cas pour lesquels on n’est pas dans une relation de travail. </w:t>
      </w:r>
      <w:r w:rsidR="004D0987">
        <w:t xml:space="preserve">Certains parents qui prennent en photo leurs enfants, font du placement de produit, la relation de travail n’est pas forcément facile à établir. Dans la proposition on a choisi de commencer à s’intéresser aux vidéos parce que par ce mode de </w:t>
      </w:r>
      <w:r w:rsidR="004D0987">
        <w:lastRenderedPageBreak/>
        <w:t>communication l’établissement d’une relation de travail est plus simple à déterminer qu’avec la photographie.</w:t>
      </w:r>
    </w:p>
    <w:p w:rsidR="002264A0" w:rsidRDefault="004D0987" w:rsidP="0055700C">
      <w:pPr>
        <w:jc w:val="both"/>
      </w:pPr>
      <w:r>
        <w:t xml:space="preserve">Les seuils : ils ne sont pas cumulatifs car il est possible d’avoir des cas où on fait beaucoup de vidéos sans qu’il y ait beaucoup de succès et donc qu’il n’y ait pas de gros gains financier. Mais pour autant vous solliciter beaucoup votre enfant même si financièrement ça ne marche pas. </w:t>
      </w:r>
      <w:r w:rsidR="000C2178">
        <w:t xml:space="preserve">Et l’inverse est aussi vrai on peut avoir beaucoup de succès avec peu de vidéos. C’est pourquoi ce sont des critères alternatifs et non cumulatifs. </w:t>
      </w:r>
      <w:r w:rsidR="002264A0">
        <w:t>Non on ne les connait pas encore. La loi n’est pas encore à la fin de son parcours législatif. J’ai intégré la loi sous forme d’amendement au projet de loi audiovisuelle qui devrait être promulguée avant l’été et à ce moment-là le travail des ministères concernés permettra de réaliser les décrets en question.</w:t>
      </w:r>
    </w:p>
    <w:p w:rsidR="002264A0" w:rsidRDefault="002264A0" w:rsidP="0055700C">
      <w:pPr>
        <w:jc w:val="both"/>
      </w:pPr>
      <w:r>
        <w:t>La proposition de loi a été votée à l’unanimité à l’assemblée nationale. Ça été revotée en commission des affaires culturelles la semaine dernière lors du débat sur le projet de loi audiovisuelle donc c’est un sujet qui a fédéré beaucoup de gens.</w:t>
      </w:r>
    </w:p>
    <w:p w:rsidR="002264A0" w:rsidRDefault="002264A0" w:rsidP="0055700C">
      <w:pPr>
        <w:jc w:val="both"/>
      </w:pPr>
      <w:r>
        <w:t xml:space="preserve">On ne </w:t>
      </w:r>
      <w:r w:rsidR="0065609C">
        <w:t>sait</w:t>
      </w:r>
      <w:r>
        <w:t xml:space="preserve"> pas aujourd’hui si le </w:t>
      </w:r>
      <w:r w:rsidR="0065609C">
        <w:t>Sénat</w:t>
      </w:r>
      <w:r>
        <w:t xml:space="preserve"> va </w:t>
      </w:r>
      <w:r w:rsidR="0065609C">
        <w:t>inscrire</w:t>
      </w:r>
      <w:r>
        <w:t xml:space="preserve"> la proposition de loi ou pas (comme c’est une </w:t>
      </w:r>
      <w:r w:rsidR="0065609C">
        <w:t>proposition</w:t>
      </w:r>
      <w:r>
        <w:t xml:space="preserve"> de loi ce n’est pas le </w:t>
      </w:r>
      <w:r w:rsidR="0065609C">
        <w:t>gouvernement</w:t>
      </w:r>
      <w:r>
        <w:t xml:space="preserve"> qui inscrit la proposition à l’ordre du jour du S</w:t>
      </w:r>
      <w:r w:rsidR="0065609C">
        <w:t>énat). Donc pour aller plus vite</w:t>
      </w:r>
      <w:r>
        <w:t xml:space="preserve"> et </w:t>
      </w:r>
      <w:r w:rsidR="0065609C">
        <w:t>être</w:t>
      </w:r>
      <w:r>
        <w:t xml:space="preserve"> plus efficace on fait passer la proposition sous forme d’amendement au </w:t>
      </w:r>
      <w:r w:rsidR="0065609C">
        <w:t>projet</w:t>
      </w:r>
      <w:r>
        <w:t xml:space="preserve"> de loi audiovisuelle. Pour avoir la garantie que ça aille relativement vite, j’ai un groupe qui m’a </w:t>
      </w:r>
      <w:r w:rsidR="0065609C">
        <w:t>soutenu</w:t>
      </w:r>
      <w:r>
        <w:t xml:space="preserve"> pour l’inscrire en tant que </w:t>
      </w:r>
      <w:r w:rsidR="0065609C">
        <w:t>proposition</w:t>
      </w:r>
      <w:r>
        <w:t xml:space="preserve"> de loi et j’</w:t>
      </w:r>
      <w:r w:rsidR="0065609C">
        <w:t>ai p</w:t>
      </w:r>
      <w:r>
        <w:t xml:space="preserve">u faire voter l’amendement au </w:t>
      </w:r>
      <w:r w:rsidR="0065609C">
        <w:t>projet</w:t>
      </w:r>
      <w:r>
        <w:t xml:space="preserve"> de loi audiovisuel qui reprend dans l’ensemble la proposition de loi.</w:t>
      </w:r>
      <w:r w:rsidR="0065609C">
        <w:t xml:space="preserve"> Donc comme devient un amendement à un projet de loi (et non plus une proposition de loi), tous les projets de loi passent en commission. Ensuite il repasse devant l’hémicycle normalement fin mars début avril si nous pouvons siéger. Ensuite le projet de loi passe au Sénat (donc inscrit à l’ordre du jour du Sénat par le gouvernement) et donc qui devrait être voté définitivement par le Parlement on espère avant l’été.</w:t>
      </w:r>
      <w:r w:rsidR="00706B67">
        <w:t xml:space="preserve"> Comme raccourcissement des délais dans la prise des décrets, normalement la loi devrait définitivement voir le jour d’ici la fin de l’année. </w:t>
      </w:r>
    </w:p>
    <w:p w:rsidR="002B58C1" w:rsidRDefault="002B58C1" w:rsidP="0055700C">
      <w:pPr>
        <w:jc w:val="both"/>
      </w:pPr>
      <w:r>
        <w:t xml:space="preserve">La proposition concerne à la fois les </w:t>
      </w:r>
      <w:proofErr w:type="spellStart"/>
      <w:r>
        <w:t>youtubeurs</w:t>
      </w:r>
      <w:proofErr w:type="spellEnd"/>
      <w:r>
        <w:t xml:space="preserve"> qui ont monétisé leur vidéo mais aussi ceux qui ne l’auraient pas fait mais qui réalisent dans le cadre de leur vidéo des partenariats avec des marques. Ça concerne aussi ceux qui ont fait les deux. </w:t>
      </w:r>
    </w:p>
    <w:p w:rsidR="002B58C1" w:rsidRDefault="002B58C1" w:rsidP="0055700C">
      <w:pPr>
        <w:jc w:val="both"/>
      </w:pPr>
      <w:r>
        <w:t>Article 3 : ici on parle de recommandations dans les cas où la relation de travail n’est pas clairement établie entre les parents et les enfants. Donc l’autorité administrative ne peut que formuler des recommandations sur les horaires, le temps de travail etc. car l’autorité parentale, la liberté individuelle prennent le pas sur la situation donc on ne peut pas imposer de règles dans ces cas-là. Surtout que lorsque ça se passe dans le cadre familial il serait difficile de vérifier le respect des règles si on en imposait. Il ne s’agit pas de légiférer sur des situations qui seraient incontrôlables ou invérifiables. L’objectif c’est d’être efficace. Donc l’autorité en question (</w:t>
      </w:r>
      <w:r w:rsidR="00A96A4A">
        <w:t>direction départementale de la cohésion sociale</w:t>
      </w:r>
      <w:r>
        <w:t>) pourra faire des recommandation</w:t>
      </w:r>
      <w:r w:rsidR="00A96A4A">
        <w:t>s</w:t>
      </w:r>
      <w:r>
        <w:t xml:space="preserve"> sur le temps passé en tournage. Si on a clairement établi une relation de travail alors ce sont des règles strictes qui s’appliquent, des règles obligatoires bien sûr. </w:t>
      </w:r>
    </w:p>
    <w:p w:rsidR="00A96A4A" w:rsidRDefault="00A96A4A" w:rsidP="0055700C">
      <w:pPr>
        <w:jc w:val="both"/>
      </w:pPr>
      <w:r>
        <w:t xml:space="preserve">Dans l‘article 3 pas de peine pour les parents. Le but n’est pas de punir ou de pénaliser à tour de bras. Il y a aussi une volonté pédagogique qui est de dire : ok vous n’aviez pas conscience de ce que la production de ces vidéos implique, vous n’êtes pas dans une relation de travail en revanche, il y a des recommandations qui peuvent aller jusqu’au placement de l’argent sur un compte qui sera débloqué à la majorité de l’enfant. </w:t>
      </w:r>
    </w:p>
    <w:p w:rsidR="00A96A4A" w:rsidRDefault="00A96A4A" w:rsidP="0055700C">
      <w:pPr>
        <w:jc w:val="both"/>
      </w:pPr>
      <w:r>
        <w:lastRenderedPageBreak/>
        <w:t xml:space="preserve">Dans le cas des chaines famille : pas de relation de travail donc il faudra voir la jurisprudence. Si on se trouve dans le cas de vidéo ou il semble qu’il y ait des consignes pour les enfants alors il pourrait y avoir une requalification en contrat de travail (avec respect d’horaire, contrôle strict notamment sur la rémunération). </w:t>
      </w:r>
    </w:p>
    <w:p w:rsidR="00A96A4A" w:rsidRDefault="00A96A4A" w:rsidP="0055700C">
      <w:pPr>
        <w:jc w:val="both"/>
      </w:pPr>
      <w:r>
        <w:t>Ces vidéos prennent tellement d’ampleur et le nombre de cas aussi : Ce qu’on a constaté en visionnant plusieurs chaines on est dans des cas où souvent on voit qu’il y a une relation de travail et qu’il y a un vrai rapport hiérarchique. On a vu les chaines où les enfants sont les objets principaux de ces vidéos mais pour les chaines où les enfants ne sont pas au centre de la chaine maos sont tout de même filmés presque au quotidien là) ça relève du RGPD avec le droit à l’oubli pour ces enfants et aussi on tombe dans la responsabilité des parents. Ça pose en fait la question de ce que les parents veulent faire de leur autorité parentale. On ne peut pas tout interdire et tout règlementer. Il faudra voir comment la jurisprudence va statuer sur certains cas. Dans quels cas on a une requalification en contrat de travail</w:t>
      </w:r>
      <w:r w:rsidR="006552F2">
        <w:t xml:space="preserve"> avec toutes les règles qui vont s’imposer : passer par des agences de mannequinat pour les entreprises qui souhaitent faire du placement de produit par exemple. </w:t>
      </w:r>
    </w:p>
    <w:p w:rsidR="003E39A9" w:rsidRDefault="003E39A9" w:rsidP="0055700C">
      <w:pPr>
        <w:jc w:val="both"/>
      </w:pPr>
      <w:r>
        <w:t xml:space="preserve">Dans l’article 3 d’ailleurs les sanctions dont il est question concernent les entreprises qui n’auraient pas vérifié que dans le cadre du placement de produit, les parents ont fait de déclaration ce qui fait qu’il y a un certain nombre de choses qui s’enclenchent derrière. 48h avant la discussion en hémicycle, la fédération jouet et puériculture a rendu publique une charte qu’elle avait fait signé aux entreprises qui en sont membres pour encadrer le placement de produits chez les influenceurs. Les entreprises ont un rôle à jouer. Il n’y a pas que les parents et pas que les plateformes. </w:t>
      </w:r>
    </w:p>
    <w:p w:rsidR="00DA4DC8" w:rsidRDefault="003E39A9" w:rsidP="0055700C">
      <w:pPr>
        <w:jc w:val="both"/>
      </w:pPr>
      <w:r>
        <w:t xml:space="preserve">Même si ces plateformes gagnent aussi de l’argent avec ça donc il faut les obliger à coopérer avec l’article 4. Et pour les entreprises aussi il y a un certain nombre de </w:t>
      </w:r>
      <w:proofErr w:type="spellStart"/>
      <w:r>
        <w:t>process</w:t>
      </w:r>
      <w:proofErr w:type="spellEnd"/>
      <w:r>
        <w:t xml:space="preserve"> qu’elles se doivent de respecter. Pour les plateformes : non seulement les plateformes devront mettre en place des chartes car elles ont un devoir d’information, mais les plateformes doivent respecter l’</w:t>
      </w:r>
      <w:proofErr w:type="spellStart"/>
      <w:r w:rsidR="0059017C">
        <w:t>Arcom</w:t>
      </w:r>
      <w:proofErr w:type="spellEnd"/>
      <w:r w:rsidR="0059017C">
        <w:t xml:space="preserve"> (fusion du</w:t>
      </w:r>
      <w:r>
        <w:t xml:space="preserve"> CSA</w:t>
      </w:r>
      <w:r w:rsidR="0059017C">
        <w:t xml:space="preserve"> et </w:t>
      </w:r>
      <w:proofErr w:type="spellStart"/>
      <w:r w:rsidR="0059017C">
        <w:t>d’hadopi</w:t>
      </w:r>
      <w:proofErr w:type="spellEnd"/>
      <w:r w:rsidR="0059017C">
        <w:t xml:space="preserve"> prévue en 2021</w:t>
      </w:r>
      <w:bookmarkStart w:id="0" w:name="_GoBack"/>
      <w:bookmarkEnd w:id="0"/>
      <w:r>
        <w:t>)</w:t>
      </w:r>
      <w:r w:rsidR="00E67C80">
        <w:t>, l’</w:t>
      </w:r>
      <w:r w:rsidR="00E67C80" w:rsidRPr="00E67C80">
        <w:t>Autorité de régulation de la communication audiovisuelle et numérique</w:t>
      </w:r>
      <w:r w:rsidR="00E67C80">
        <w:t>,</w:t>
      </w:r>
      <w:r>
        <w:t xml:space="preserve"> qui pourra faire un bilan annuel de ce qui a été fait ou pas fait, qui aura mis en place des conventions, qui ne l’aura pas fait… Le cadre juridique, dans lequel on s’inscrit, a 20 ans et dans ce cadre, les plateformes ont une responsabilité limitée. Et en plus ce sont des plateformes de droit américain. </w:t>
      </w:r>
    </w:p>
    <w:p w:rsidR="00DA4DC8" w:rsidRDefault="003E39A9" w:rsidP="0055700C">
      <w:pPr>
        <w:jc w:val="both"/>
      </w:pPr>
      <w:r>
        <w:t>En fait ce qui est compliqué dans notre situation c’</w:t>
      </w:r>
      <w:r w:rsidR="00DA4DC8">
        <w:t>est qu’on n’a pas à faire à un contenu manifestement illicite. Par exemple dans le cadre de contenus pédopornographiques</w:t>
      </w:r>
      <w:r>
        <w:t xml:space="preserve"> ou </w:t>
      </w:r>
      <w:r w:rsidR="00DA4DC8">
        <w:t>de</w:t>
      </w:r>
      <w:r>
        <w:t xml:space="preserve"> terrorisme </w:t>
      </w:r>
      <w:r w:rsidR="00DA4DC8">
        <w:t xml:space="preserve">il y a un vrai danger grave et imminent, ce qui n’est pas le cas pour des vidéos de chaines familiales. </w:t>
      </w:r>
      <w:r>
        <w:t xml:space="preserve">Donc c’est plus difficile </w:t>
      </w:r>
      <w:r w:rsidR="00DA4DC8">
        <w:t>de rendre les plateformes responsables. Et,</w:t>
      </w:r>
      <w:r>
        <w:t xml:space="preserve"> encore une fois</w:t>
      </w:r>
      <w:r w:rsidR="00DA4DC8">
        <w:t>,</w:t>
      </w:r>
      <w:r>
        <w:t xml:space="preserve"> ces plateformes</w:t>
      </w:r>
      <w:r w:rsidR="00DA4DC8">
        <w:t xml:space="preserve"> ne sont pas domiciliées </w:t>
      </w:r>
      <w:r>
        <w:t>e</w:t>
      </w:r>
      <w:r w:rsidR="00DA4DC8">
        <w:t>n</w:t>
      </w:r>
      <w:r>
        <w:t xml:space="preserve"> France</w:t>
      </w:r>
      <w:r w:rsidR="00DA4DC8">
        <w:t>. Q</w:t>
      </w:r>
      <w:r>
        <w:t>uoi qu’il arrive</w:t>
      </w:r>
      <w:r w:rsidR="00DA4DC8">
        <w:t>,</w:t>
      </w:r>
      <w:r>
        <w:t xml:space="preserve"> il faut un renforcement de la coopération européenne. Et c’est à l’agenda de la commission européenne donc il faut voir ce qu’il y aura sur ce sujet. On voit que la France sur cette question du droit du travail sur YouTube est le premier pays à prendre </w:t>
      </w:r>
      <w:r w:rsidR="00DA4DC8">
        <w:t xml:space="preserve">des dispositions sur les enfants </w:t>
      </w:r>
      <w:proofErr w:type="spellStart"/>
      <w:r w:rsidR="00DA4DC8">
        <w:t>youtubeurs</w:t>
      </w:r>
      <w:proofErr w:type="spellEnd"/>
      <w:r w:rsidR="00DA4DC8">
        <w:t xml:space="preserve"> par exemple. La France est pionnière en la matière. </w:t>
      </w:r>
    </w:p>
    <w:sectPr w:rsidR="00DA4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0C"/>
    <w:rsid w:val="000C2178"/>
    <w:rsid w:val="001C350F"/>
    <w:rsid w:val="002264A0"/>
    <w:rsid w:val="002B58C1"/>
    <w:rsid w:val="003E39A9"/>
    <w:rsid w:val="00463D5F"/>
    <w:rsid w:val="004D0987"/>
    <w:rsid w:val="0055700C"/>
    <w:rsid w:val="0059017C"/>
    <w:rsid w:val="006552F2"/>
    <w:rsid w:val="0065609C"/>
    <w:rsid w:val="007047FB"/>
    <w:rsid w:val="00706B67"/>
    <w:rsid w:val="007E1AA4"/>
    <w:rsid w:val="00A75E7F"/>
    <w:rsid w:val="00A96A4A"/>
    <w:rsid w:val="00DA4DC8"/>
    <w:rsid w:val="00E67C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9612"/>
  <w15:chartTrackingRefBased/>
  <w15:docId w15:val="{51971276-6D56-4759-9CF1-A83F50CE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1798</Words>
  <Characters>9890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Ilario</dc:creator>
  <cp:keywords/>
  <dc:description/>
  <cp:lastModifiedBy>Marine Ilario</cp:lastModifiedBy>
  <cp:revision>13</cp:revision>
  <dcterms:created xsi:type="dcterms:W3CDTF">2020-03-12T13:26:00Z</dcterms:created>
  <dcterms:modified xsi:type="dcterms:W3CDTF">2020-03-12T15:37:00Z</dcterms:modified>
</cp:coreProperties>
</file>